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CCBDD" w14:textId="7D3F5564" w:rsidR="00AE3876" w:rsidRPr="00961B18" w:rsidRDefault="00AE3876" w:rsidP="005716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Cs/>
          <w:color w:val="000000"/>
          <w:kern w:val="0"/>
          <w:sz w:val="20"/>
          <w:szCs w:val="20"/>
          <w:lang w:val="en-ZA" w:eastAsia="en-GB"/>
          <w14:ligatures w14:val="none"/>
        </w:rPr>
      </w:pPr>
      <w:r w:rsidRPr="00961B18">
        <w:rPr>
          <w:rFonts w:ascii="Arial" w:eastAsia="Times New Roman" w:hAnsi="Arial" w:cs="Arial"/>
          <w:bCs/>
          <w:color w:val="000000"/>
          <w:kern w:val="0"/>
          <w:sz w:val="20"/>
          <w:szCs w:val="20"/>
          <w:lang w:val="en-ZA" w:eastAsia="en-GB"/>
          <w14:ligatures w14:val="none"/>
        </w:rPr>
        <w:t>Results of general meeting</w:t>
      </w:r>
    </w:p>
    <w:p w14:paraId="2FAB4E66" w14:textId="77777777" w:rsidR="00AE3876" w:rsidRPr="00961B18" w:rsidRDefault="00AE3876" w:rsidP="005716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color w:val="000000"/>
          <w:kern w:val="0"/>
          <w:sz w:val="20"/>
          <w:szCs w:val="20"/>
          <w:lang w:val="en-ZA" w:eastAsia="en-GB"/>
          <w14:ligatures w14:val="none"/>
        </w:rPr>
      </w:pPr>
    </w:p>
    <w:p w14:paraId="3163CE19" w14:textId="6FB5E1FB" w:rsidR="00041E39" w:rsidRPr="00961B18" w:rsidRDefault="00041E39" w:rsidP="005716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color w:val="000000"/>
          <w:kern w:val="0"/>
          <w:sz w:val="20"/>
          <w:szCs w:val="20"/>
          <w:lang w:val="en-ZA" w:eastAsia="en-GB"/>
          <w14:ligatures w14:val="none"/>
        </w:rPr>
      </w:pPr>
      <w:r w:rsidRPr="00961B18">
        <w:rPr>
          <w:rFonts w:ascii="Arial" w:eastAsia="Times New Roman" w:hAnsi="Arial" w:cs="Arial"/>
          <w:b/>
          <w:color w:val="000000"/>
          <w:kern w:val="0"/>
          <w:sz w:val="20"/>
          <w:szCs w:val="20"/>
          <w:lang w:val="en-ZA" w:eastAsia="en-GB"/>
          <w14:ligatures w14:val="none"/>
        </w:rPr>
        <w:t>Combined Motor Holdings Limited</w:t>
      </w:r>
    </w:p>
    <w:p w14:paraId="5CE655E5" w14:textId="77777777" w:rsidR="00041E39" w:rsidRPr="00961B18" w:rsidRDefault="00041E39" w:rsidP="004D7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eastAsia="en-GB"/>
          <w14:ligatures w14:val="none"/>
        </w:rPr>
      </w:pPr>
      <w:r w:rsidRPr="00961B18">
        <w:rPr>
          <w:rFonts w:ascii="Arial" w:eastAsia="Times New Roman" w:hAnsi="Arial" w:cs="Arial"/>
          <w:color w:val="000000"/>
          <w:kern w:val="0"/>
          <w:sz w:val="20"/>
          <w:szCs w:val="20"/>
          <w:lang w:eastAsia="en-GB"/>
          <w14:ligatures w14:val="none"/>
        </w:rPr>
        <w:t>(Incorporated in the Republic of South Africa)</w:t>
      </w:r>
    </w:p>
    <w:p w14:paraId="0B7A109B" w14:textId="77777777" w:rsidR="00041E39" w:rsidRPr="00961B18" w:rsidRDefault="00041E39" w:rsidP="004D7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eastAsia="en-GB"/>
          <w14:ligatures w14:val="none"/>
        </w:rPr>
      </w:pPr>
      <w:r w:rsidRPr="00961B18">
        <w:rPr>
          <w:rFonts w:ascii="Arial" w:eastAsia="Times New Roman" w:hAnsi="Arial" w:cs="Arial"/>
          <w:color w:val="000000"/>
          <w:kern w:val="0"/>
          <w:sz w:val="20"/>
          <w:szCs w:val="20"/>
          <w:lang w:eastAsia="en-GB"/>
          <w14:ligatures w14:val="none"/>
        </w:rPr>
        <w:t>(Registration number 1965/000270/06)</w:t>
      </w:r>
    </w:p>
    <w:p w14:paraId="64DBB8B0" w14:textId="77777777" w:rsidR="00041E39" w:rsidRPr="00961B18" w:rsidRDefault="00041E39" w:rsidP="004D7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eastAsia="en-GB"/>
          <w14:ligatures w14:val="none"/>
        </w:rPr>
      </w:pPr>
      <w:r w:rsidRPr="00961B18">
        <w:rPr>
          <w:rFonts w:ascii="Arial" w:eastAsia="Times New Roman" w:hAnsi="Arial" w:cs="Arial"/>
          <w:color w:val="000000"/>
          <w:kern w:val="0"/>
          <w:sz w:val="20"/>
          <w:szCs w:val="20"/>
          <w:lang w:eastAsia="en-GB"/>
          <w14:ligatures w14:val="none"/>
        </w:rPr>
        <w:t>Share code: CMH     ISIN: ZAE000088050</w:t>
      </w:r>
    </w:p>
    <w:p w14:paraId="5C49227C" w14:textId="77777777" w:rsidR="00041E39" w:rsidRPr="00961B18" w:rsidRDefault="00041E39" w:rsidP="004D7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kern w:val="0"/>
          <w:sz w:val="20"/>
          <w:szCs w:val="20"/>
          <w:lang w:eastAsia="en-GB"/>
          <w14:ligatures w14:val="none"/>
        </w:rPr>
      </w:pPr>
      <w:r w:rsidRPr="00961B18">
        <w:rPr>
          <w:rFonts w:ascii="Arial" w:eastAsia="Times New Roman" w:hAnsi="Arial" w:cs="Arial"/>
          <w:color w:val="000000"/>
          <w:kern w:val="0"/>
          <w:sz w:val="20"/>
          <w:szCs w:val="20"/>
          <w:lang w:eastAsia="en-GB"/>
          <w14:ligatures w14:val="none"/>
        </w:rPr>
        <w:t>(“CMH” or “the Company” or “the CMH Group”)</w:t>
      </w:r>
    </w:p>
    <w:p w14:paraId="32634BFF" w14:textId="15DFF8D7" w:rsidR="00961B18" w:rsidRDefault="00041E39" w:rsidP="00961B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Calibri" w:hAnsi="Arial" w:cs="Arial"/>
          <w:kern w:val="0"/>
          <w:sz w:val="20"/>
          <w:szCs w:val="20"/>
          <w14:ligatures w14:val="none"/>
        </w:rPr>
      </w:pPr>
      <w:r w:rsidRPr="00961B18">
        <w:rPr>
          <w:rFonts w:ascii="Arial" w:eastAsia="Calibri" w:hAnsi="Arial" w:cs="Arial"/>
          <w:kern w:val="0"/>
          <w:sz w:val="20"/>
          <w:szCs w:val="20"/>
          <w14:ligatures w14:val="none"/>
        </w:rPr>
        <w:t>Main Board: General Segment</w:t>
      </w:r>
    </w:p>
    <w:p w14:paraId="381990D5" w14:textId="77777777" w:rsidR="00961B18" w:rsidRDefault="00961B18" w:rsidP="00961B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Calibri" w:hAnsi="Arial" w:cs="Arial"/>
          <w:b/>
          <w:bCs/>
          <w:kern w:val="0"/>
          <w:sz w:val="20"/>
          <w:szCs w:val="20"/>
          <w:lang w:val="en-ZA"/>
          <w14:ligatures w14:val="none"/>
        </w:rPr>
      </w:pPr>
    </w:p>
    <w:p w14:paraId="121DC3CA" w14:textId="43EE91FC" w:rsidR="00BB54DD" w:rsidRPr="00961B18" w:rsidRDefault="00BB54DD" w:rsidP="00BB54DD">
      <w:pPr>
        <w:rPr>
          <w:rFonts w:ascii="Arial" w:eastAsia="Calibri" w:hAnsi="Arial" w:cs="Arial"/>
          <w:b/>
          <w:bCs/>
          <w:kern w:val="0"/>
          <w:sz w:val="20"/>
          <w:szCs w:val="20"/>
          <w:lang w:val="en-ZA"/>
          <w14:ligatures w14:val="none"/>
        </w:rPr>
      </w:pPr>
      <w:r w:rsidRPr="00961B18">
        <w:rPr>
          <w:rFonts w:ascii="Arial" w:eastAsia="Calibri" w:hAnsi="Arial" w:cs="Arial"/>
          <w:b/>
          <w:bCs/>
          <w:kern w:val="0"/>
          <w:sz w:val="20"/>
          <w:szCs w:val="20"/>
          <w:lang w:val="en-ZA"/>
          <w14:ligatures w14:val="none"/>
        </w:rPr>
        <w:t>RESULTS OF THE GENERAL MEETING</w:t>
      </w:r>
      <w:r w:rsidR="006044B7" w:rsidRPr="00961B18">
        <w:rPr>
          <w:rFonts w:ascii="Arial" w:eastAsia="Calibri" w:hAnsi="Arial" w:cs="Arial"/>
          <w:b/>
          <w:bCs/>
          <w:kern w:val="0"/>
          <w:sz w:val="20"/>
          <w:szCs w:val="20"/>
          <w:lang w:val="en-ZA"/>
          <w14:ligatures w14:val="none"/>
        </w:rPr>
        <w:t xml:space="preserve"> OF THE COMPANY HELD ON FRIDAY, 16 OCTOBER 2026</w:t>
      </w:r>
    </w:p>
    <w:p w14:paraId="2E703D52" w14:textId="77777777" w:rsidR="00BB54DD" w:rsidRPr="00961B18" w:rsidRDefault="00BB54DD" w:rsidP="00DE00CA">
      <w:pPr>
        <w:pStyle w:val="ListParagraph"/>
        <w:spacing w:after="120" w:line="21" w:lineRule="atLeast"/>
        <w:ind w:left="360" w:hanging="360"/>
        <w:rPr>
          <w:rFonts w:ascii="Arial" w:eastAsia="Calibri" w:hAnsi="Arial" w:cs="Arial"/>
          <w:b/>
          <w:bCs/>
          <w:kern w:val="0"/>
          <w:sz w:val="20"/>
          <w:szCs w:val="20"/>
          <w:lang w:val="en-ZA"/>
          <w14:ligatures w14:val="none"/>
        </w:rPr>
      </w:pPr>
      <w:r w:rsidRPr="00961B18">
        <w:rPr>
          <w:rFonts w:ascii="Arial" w:eastAsia="Calibri" w:hAnsi="Arial" w:cs="Arial"/>
          <w:b/>
          <w:bCs/>
          <w:kern w:val="0"/>
          <w:sz w:val="20"/>
          <w:szCs w:val="20"/>
          <w:lang w:val="en-ZA"/>
          <w14:ligatures w14:val="none"/>
        </w:rPr>
        <w:t>1. INTRODUCTION</w:t>
      </w:r>
    </w:p>
    <w:p w14:paraId="08887024" w14:textId="1980A01D" w:rsidR="006044B7" w:rsidRPr="00961B18" w:rsidRDefault="006044B7" w:rsidP="00BB54DD">
      <w:pPr>
        <w:rPr>
          <w:rFonts w:ascii="Arial" w:hAnsi="Arial" w:cs="Arial"/>
          <w:sz w:val="20"/>
          <w:szCs w:val="20"/>
        </w:rPr>
      </w:pPr>
      <w:r w:rsidRPr="00961B18">
        <w:rPr>
          <w:rFonts w:ascii="Arial" w:hAnsi="Arial" w:cs="Arial"/>
          <w:sz w:val="20"/>
          <w:szCs w:val="20"/>
        </w:rPr>
        <w:t>Pursuant</w:t>
      </w:r>
      <w:r w:rsidR="00BB54DD" w:rsidRPr="00961B18">
        <w:rPr>
          <w:rFonts w:ascii="Arial" w:hAnsi="Arial" w:cs="Arial"/>
          <w:sz w:val="20"/>
          <w:szCs w:val="20"/>
        </w:rPr>
        <w:t xml:space="preserve"> to the Circular distributed </w:t>
      </w:r>
      <w:r w:rsidRPr="00961B18">
        <w:rPr>
          <w:rFonts w:ascii="Arial" w:hAnsi="Arial" w:cs="Arial"/>
          <w:sz w:val="20"/>
          <w:szCs w:val="20"/>
        </w:rPr>
        <w:t xml:space="preserve">to Shareholders </w:t>
      </w:r>
      <w:r w:rsidR="00BB54DD" w:rsidRPr="00961B18">
        <w:rPr>
          <w:rFonts w:ascii="Arial" w:hAnsi="Arial" w:cs="Arial"/>
          <w:sz w:val="20"/>
          <w:szCs w:val="20"/>
        </w:rPr>
        <w:t xml:space="preserve">on </w:t>
      </w:r>
      <w:r w:rsidR="00B42E01" w:rsidRPr="00961B18">
        <w:rPr>
          <w:rFonts w:ascii="Arial" w:hAnsi="Arial" w:cs="Arial"/>
          <w:sz w:val="20"/>
          <w:szCs w:val="20"/>
        </w:rPr>
        <w:t>Friday, 18 September</w:t>
      </w:r>
      <w:r w:rsidR="00BB54DD" w:rsidRPr="00961B18">
        <w:rPr>
          <w:rFonts w:ascii="Arial" w:hAnsi="Arial" w:cs="Arial"/>
          <w:sz w:val="20"/>
          <w:szCs w:val="20"/>
        </w:rPr>
        <w:t xml:space="preserve"> 2026</w:t>
      </w:r>
      <w:r w:rsidR="003A05A3" w:rsidRPr="00961B18">
        <w:rPr>
          <w:rFonts w:ascii="Arial" w:hAnsi="Arial" w:cs="Arial"/>
          <w:sz w:val="20"/>
          <w:szCs w:val="20"/>
        </w:rPr>
        <w:t xml:space="preserve">, which </w:t>
      </w:r>
      <w:r w:rsidR="00EA0F11" w:rsidRPr="00961B18">
        <w:rPr>
          <w:rFonts w:ascii="Arial" w:hAnsi="Arial" w:cs="Arial"/>
          <w:sz w:val="20"/>
          <w:szCs w:val="20"/>
        </w:rPr>
        <w:t xml:space="preserve">incorporated a </w:t>
      </w:r>
      <w:r w:rsidR="00C63398" w:rsidRPr="00961B18">
        <w:rPr>
          <w:rFonts w:ascii="Arial" w:hAnsi="Arial" w:cs="Arial"/>
          <w:sz w:val="20"/>
          <w:szCs w:val="20"/>
        </w:rPr>
        <w:t>N</w:t>
      </w:r>
      <w:r w:rsidR="00EA0F11" w:rsidRPr="00961B18">
        <w:rPr>
          <w:rFonts w:ascii="Arial" w:hAnsi="Arial" w:cs="Arial"/>
          <w:sz w:val="20"/>
          <w:szCs w:val="20"/>
        </w:rPr>
        <w:t xml:space="preserve">otice of </w:t>
      </w:r>
      <w:r w:rsidR="00C63398" w:rsidRPr="00961B18">
        <w:rPr>
          <w:rFonts w:ascii="Arial" w:hAnsi="Arial" w:cs="Arial"/>
          <w:sz w:val="20"/>
          <w:szCs w:val="20"/>
        </w:rPr>
        <w:t>G</w:t>
      </w:r>
      <w:r w:rsidR="00EA0F11" w:rsidRPr="00961B18">
        <w:rPr>
          <w:rFonts w:ascii="Arial" w:hAnsi="Arial" w:cs="Arial"/>
          <w:sz w:val="20"/>
          <w:szCs w:val="20"/>
        </w:rPr>
        <w:t xml:space="preserve">eneral </w:t>
      </w:r>
      <w:r w:rsidR="00C63398" w:rsidRPr="00961B18">
        <w:rPr>
          <w:rFonts w:ascii="Arial" w:hAnsi="Arial" w:cs="Arial"/>
          <w:sz w:val="20"/>
          <w:szCs w:val="20"/>
        </w:rPr>
        <w:t>M</w:t>
      </w:r>
      <w:r w:rsidR="00EA0F11" w:rsidRPr="00961B18">
        <w:rPr>
          <w:rFonts w:ascii="Arial" w:hAnsi="Arial" w:cs="Arial"/>
          <w:sz w:val="20"/>
          <w:szCs w:val="20"/>
        </w:rPr>
        <w:t>eeting of Shareholders</w:t>
      </w:r>
      <w:r w:rsidR="00C63398" w:rsidRPr="00961B18">
        <w:rPr>
          <w:rFonts w:ascii="Arial" w:hAnsi="Arial" w:cs="Arial"/>
          <w:sz w:val="20"/>
          <w:szCs w:val="20"/>
        </w:rPr>
        <w:t xml:space="preserve"> </w:t>
      </w:r>
      <w:r w:rsidR="00CD5407" w:rsidRPr="00961B18">
        <w:rPr>
          <w:rFonts w:ascii="Arial" w:hAnsi="Arial" w:cs="Arial"/>
          <w:sz w:val="20"/>
          <w:szCs w:val="20"/>
        </w:rPr>
        <w:t xml:space="preserve">to be held </w:t>
      </w:r>
      <w:r w:rsidR="00EA0F11" w:rsidRPr="00961B18">
        <w:rPr>
          <w:rFonts w:ascii="Arial" w:hAnsi="Arial" w:cs="Arial"/>
          <w:sz w:val="20"/>
          <w:szCs w:val="20"/>
        </w:rPr>
        <w:t>for the purpose of approving the</w:t>
      </w:r>
      <w:r w:rsidR="007A527C" w:rsidRPr="00961B18">
        <w:rPr>
          <w:rFonts w:ascii="Arial" w:hAnsi="Arial" w:cs="Arial"/>
          <w:sz w:val="20"/>
          <w:szCs w:val="20"/>
        </w:rPr>
        <w:t xml:space="preserve"> acquisition of</w:t>
      </w:r>
      <w:r w:rsidR="00EA0F11" w:rsidRPr="00961B18">
        <w:rPr>
          <w:rFonts w:ascii="Arial" w:hAnsi="Arial" w:cs="Arial"/>
          <w:sz w:val="20"/>
          <w:szCs w:val="20"/>
        </w:rPr>
        <w:t xml:space="preserve"> </w:t>
      </w:r>
      <w:r w:rsidR="004B4008" w:rsidRPr="00961B18">
        <w:rPr>
          <w:rFonts w:ascii="Arial" w:hAnsi="Arial" w:cs="Arial"/>
          <w:color w:val="000000"/>
          <w:sz w:val="20"/>
          <w:szCs w:val="20"/>
        </w:rPr>
        <w:t xml:space="preserve">certain </w:t>
      </w:r>
      <w:r w:rsidR="00A678E9" w:rsidRPr="00961B18">
        <w:rPr>
          <w:rFonts w:ascii="Arial" w:hAnsi="Arial" w:cs="Arial"/>
          <w:color w:val="000000"/>
          <w:sz w:val="20"/>
          <w:szCs w:val="20"/>
        </w:rPr>
        <w:t>R</w:t>
      </w:r>
      <w:r w:rsidR="00F07A23" w:rsidRPr="00961B18">
        <w:rPr>
          <w:rFonts w:ascii="Arial" w:hAnsi="Arial" w:cs="Arial"/>
          <w:color w:val="000000"/>
          <w:sz w:val="20"/>
          <w:szCs w:val="20"/>
        </w:rPr>
        <w:t xml:space="preserve">ental </w:t>
      </w:r>
      <w:r w:rsidR="00A678E9" w:rsidRPr="00961B18">
        <w:rPr>
          <w:rFonts w:ascii="Arial" w:hAnsi="Arial" w:cs="Arial"/>
          <w:color w:val="000000"/>
          <w:sz w:val="20"/>
          <w:szCs w:val="20"/>
        </w:rPr>
        <w:t>E</w:t>
      </w:r>
      <w:r w:rsidR="00F07A23" w:rsidRPr="00961B18">
        <w:rPr>
          <w:rFonts w:ascii="Arial" w:hAnsi="Arial" w:cs="Arial"/>
          <w:color w:val="000000"/>
          <w:sz w:val="20"/>
          <w:szCs w:val="20"/>
        </w:rPr>
        <w:t xml:space="preserve">nterprises from </w:t>
      </w:r>
      <w:r w:rsidR="00A678E9" w:rsidRPr="00961B18">
        <w:rPr>
          <w:rFonts w:ascii="Arial" w:hAnsi="Arial" w:cs="Arial"/>
          <w:color w:val="000000"/>
          <w:sz w:val="20"/>
          <w:szCs w:val="20"/>
        </w:rPr>
        <w:t>R</w:t>
      </w:r>
      <w:r w:rsidR="00F07A23" w:rsidRPr="00961B18">
        <w:rPr>
          <w:rFonts w:ascii="Arial" w:hAnsi="Arial" w:cs="Arial"/>
          <w:color w:val="000000"/>
          <w:sz w:val="20"/>
          <w:szCs w:val="20"/>
        </w:rPr>
        <w:t xml:space="preserve">elated </w:t>
      </w:r>
      <w:r w:rsidR="00A678E9" w:rsidRPr="00961B18">
        <w:rPr>
          <w:rFonts w:ascii="Arial" w:hAnsi="Arial" w:cs="Arial"/>
          <w:color w:val="000000"/>
          <w:sz w:val="20"/>
          <w:szCs w:val="20"/>
        </w:rPr>
        <w:t>D</w:t>
      </w:r>
      <w:r w:rsidR="00F07A23" w:rsidRPr="00961B18">
        <w:rPr>
          <w:rFonts w:ascii="Arial" w:hAnsi="Arial" w:cs="Arial"/>
          <w:color w:val="000000"/>
          <w:sz w:val="20"/>
          <w:szCs w:val="20"/>
        </w:rPr>
        <w:t xml:space="preserve">irectors for </w:t>
      </w:r>
      <w:r w:rsidR="00EF2B6A" w:rsidRPr="00961B18">
        <w:rPr>
          <w:rFonts w:ascii="Arial" w:hAnsi="Arial" w:cs="Arial"/>
          <w:color w:val="000000"/>
          <w:sz w:val="20"/>
          <w:szCs w:val="20"/>
        </w:rPr>
        <w:t>a total cash</w:t>
      </w:r>
      <w:r w:rsidR="003A05A3" w:rsidRPr="00961B18">
        <w:rPr>
          <w:rFonts w:ascii="Arial" w:hAnsi="Arial" w:cs="Arial"/>
          <w:color w:val="000000"/>
          <w:sz w:val="20"/>
          <w:szCs w:val="20"/>
        </w:rPr>
        <w:t xml:space="preserve"> Purchase</w:t>
      </w:r>
      <w:r w:rsidR="00EF2B6A" w:rsidRPr="00961B18">
        <w:rPr>
          <w:rFonts w:ascii="Arial" w:hAnsi="Arial" w:cs="Arial"/>
          <w:color w:val="000000"/>
          <w:sz w:val="20"/>
          <w:szCs w:val="20"/>
        </w:rPr>
        <w:t xml:space="preserve"> </w:t>
      </w:r>
      <w:r w:rsidR="003A05A3" w:rsidRPr="00961B18">
        <w:rPr>
          <w:rFonts w:ascii="Arial" w:hAnsi="Arial" w:cs="Arial"/>
          <w:color w:val="000000"/>
          <w:sz w:val="20"/>
          <w:szCs w:val="20"/>
        </w:rPr>
        <w:t>C</w:t>
      </w:r>
      <w:r w:rsidR="00F07A23" w:rsidRPr="00961B18">
        <w:rPr>
          <w:rFonts w:ascii="Arial" w:hAnsi="Arial" w:cs="Arial"/>
          <w:color w:val="000000"/>
          <w:sz w:val="20"/>
          <w:szCs w:val="20"/>
        </w:rPr>
        <w:t>onsideration</w:t>
      </w:r>
      <w:r w:rsidR="00EF2B6A" w:rsidRPr="00961B18">
        <w:rPr>
          <w:rFonts w:ascii="Arial" w:hAnsi="Arial" w:cs="Arial"/>
          <w:color w:val="000000"/>
          <w:sz w:val="20"/>
          <w:szCs w:val="20"/>
        </w:rPr>
        <w:t xml:space="preserve"> of </w:t>
      </w:r>
      <w:r w:rsidR="00F07A23" w:rsidRPr="00961B18">
        <w:rPr>
          <w:rFonts w:ascii="Arial" w:hAnsi="Arial" w:cs="Arial"/>
          <w:color w:val="000000"/>
          <w:sz w:val="20"/>
          <w:szCs w:val="20"/>
        </w:rPr>
        <w:t>R745 000 000</w:t>
      </w:r>
      <w:r w:rsidR="006276EB" w:rsidRPr="00961B18">
        <w:rPr>
          <w:rFonts w:ascii="Arial" w:hAnsi="Arial" w:cs="Arial"/>
          <w:color w:val="000000"/>
          <w:sz w:val="20"/>
          <w:szCs w:val="20"/>
        </w:rPr>
        <w:t xml:space="preserve"> </w:t>
      </w:r>
      <w:r w:rsidR="009928B9" w:rsidRPr="00961B18">
        <w:rPr>
          <w:rFonts w:ascii="Arial" w:hAnsi="Arial" w:cs="Arial"/>
          <w:color w:val="000000"/>
          <w:sz w:val="20"/>
          <w:szCs w:val="20"/>
        </w:rPr>
        <w:t>(</w:t>
      </w:r>
      <w:r w:rsidR="002B19D5" w:rsidRPr="00961B18">
        <w:rPr>
          <w:rFonts w:ascii="Arial" w:hAnsi="Arial" w:cs="Arial"/>
          <w:color w:val="000000"/>
          <w:sz w:val="20"/>
          <w:szCs w:val="20"/>
        </w:rPr>
        <w:t>the “Transaction’)</w:t>
      </w:r>
      <w:r w:rsidR="0000546F" w:rsidRPr="00961B18">
        <w:rPr>
          <w:rFonts w:ascii="Arial" w:hAnsi="Arial" w:cs="Arial"/>
          <w:color w:val="000000"/>
          <w:sz w:val="20"/>
          <w:szCs w:val="20"/>
        </w:rPr>
        <w:t xml:space="preserve">, </w:t>
      </w:r>
      <w:r w:rsidR="00D65BF6" w:rsidRPr="00961B18">
        <w:rPr>
          <w:rFonts w:ascii="Arial" w:hAnsi="Arial" w:cs="Arial"/>
          <w:color w:val="000000"/>
          <w:sz w:val="20"/>
          <w:szCs w:val="20"/>
        </w:rPr>
        <w:t xml:space="preserve">the </w:t>
      </w:r>
      <w:r w:rsidR="001D7771" w:rsidRPr="00961B18">
        <w:rPr>
          <w:rFonts w:ascii="Arial" w:hAnsi="Arial" w:cs="Arial"/>
          <w:color w:val="000000"/>
          <w:sz w:val="20"/>
          <w:szCs w:val="20"/>
        </w:rPr>
        <w:t>Boa</w:t>
      </w:r>
      <w:r w:rsidR="00F54170" w:rsidRPr="00961B18">
        <w:rPr>
          <w:rFonts w:ascii="Arial" w:hAnsi="Arial" w:cs="Arial"/>
          <w:color w:val="000000"/>
          <w:sz w:val="20"/>
          <w:szCs w:val="20"/>
        </w:rPr>
        <w:t xml:space="preserve">rd hereby announces the </w:t>
      </w:r>
      <w:r w:rsidR="008D20D6" w:rsidRPr="00961B18">
        <w:rPr>
          <w:rFonts w:ascii="Arial" w:hAnsi="Arial" w:cs="Arial"/>
          <w:color w:val="000000"/>
          <w:sz w:val="20"/>
          <w:szCs w:val="20"/>
        </w:rPr>
        <w:t>results of th</w:t>
      </w:r>
      <w:r w:rsidR="006069C3" w:rsidRPr="00961B18">
        <w:rPr>
          <w:rFonts w:ascii="Arial" w:hAnsi="Arial" w:cs="Arial"/>
          <w:color w:val="000000"/>
          <w:sz w:val="20"/>
          <w:szCs w:val="20"/>
        </w:rPr>
        <w:t>at</w:t>
      </w:r>
      <w:r w:rsidR="008D20D6" w:rsidRPr="00961B18">
        <w:rPr>
          <w:rFonts w:ascii="Arial" w:hAnsi="Arial" w:cs="Arial"/>
          <w:color w:val="000000"/>
          <w:sz w:val="20"/>
          <w:szCs w:val="20"/>
        </w:rPr>
        <w:t xml:space="preserve"> </w:t>
      </w:r>
      <w:r w:rsidR="00C63398" w:rsidRPr="00961B18">
        <w:rPr>
          <w:rFonts w:ascii="Arial" w:hAnsi="Arial" w:cs="Arial"/>
          <w:color w:val="000000"/>
          <w:sz w:val="20"/>
          <w:szCs w:val="20"/>
        </w:rPr>
        <w:t>G</w:t>
      </w:r>
      <w:r w:rsidR="008D20D6" w:rsidRPr="00961B18">
        <w:rPr>
          <w:rFonts w:ascii="Arial" w:hAnsi="Arial" w:cs="Arial"/>
          <w:color w:val="000000"/>
          <w:sz w:val="20"/>
          <w:szCs w:val="20"/>
        </w:rPr>
        <w:t xml:space="preserve">eneral </w:t>
      </w:r>
      <w:r w:rsidR="00C63398" w:rsidRPr="00961B18">
        <w:rPr>
          <w:rFonts w:ascii="Arial" w:hAnsi="Arial" w:cs="Arial"/>
          <w:color w:val="000000"/>
          <w:sz w:val="20"/>
          <w:szCs w:val="20"/>
        </w:rPr>
        <w:t>M</w:t>
      </w:r>
      <w:r w:rsidR="008D20D6" w:rsidRPr="00961B18">
        <w:rPr>
          <w:rFonts w:ascii="Arial" w:hAnsi="Arial" w:cs="Arial"/>
          <w:color w:val="000000"/>
          <w:sz w:val="20"/>
          <w:szCs w:val="20"/>
        </w:rPr>
        <w:t>eeting</w:t>
      </w:r>
      <w:r w:rsidR="00C63398" w:rsidRPr="00961B18">
        <w:rPr>
          <w:rFonts w:ascii="Arial" w:hAnsi="Arial" w:cs="Arial"/>
          <w:color w:val="000000"/>
          <w:sz w:val="20"/>
          <w:szCs w:val="20"/>
        </w:rPr>
        <w:t>, held on Friday, 16 October 2026</w:t>
      </w:r>
      <w:r w:rsidR="008D20D6" w:rsidRPr="00961B18">
        <w:rPr>
          <w:rFonts w:ascii="Arial" w:hAnsi="Arial" w:cs="Arial"/>
          <w:color w:val="000000"/>
          <w:sz w:val="20"/>
          <w:szCs w:val="20"/>
        </w:rPr>
        <w:t xml:space="preserve">. </w:t>
      </w:r>
    </w:p>
    <w:p w14:paraId="45D5074C" w14:textId="27B8FAA3" w:rsidR="00BB54DD" w:rsidRPr="00961B18" w:rsidRDefault="006044B7" w:rsidP="00BB54DD">
      <w:pPr>
        <w:rPr>
          <w:rFonts w:ascii="Arial" w:hAnsi="Arial" w:cs="Arial"/>
          <w:sz w:val="20"/>
          <w:szCs w:val="20"/>
        </w:rPr>
      </w:pPr>
      <w:r w:rsidRPr="00961B18">
        <w:rPr>
          <w:rFonts w:ascii="Arial" w:hAnsi="Arial" w:cs="Arial"/>
          <w:sz w:val="20"/>
          <w:szCs w:val="20"/>
        </w:rPr>
        <w:t xml:space="preserve">For the avoidance of doubt, any terms as may be used </w:t>
      </w:r>
      <w:r w:rsidR="00C04308" w:rsidRPr="00961B18">
        <w:rPr>
          <w:rFonts w:ascii="Arial" w:hAnsi="Arial" w:cs="Arial"/>
          <w:sz w:val="20"/>
          <w:szCs w:val="20"/>
        </w:rPr>
        <w:t>in this</w:t>
      </w:r>
      <w:r w:rsidRPr="00961B18">
        <w:rPr>
          <w:rFonts w:ascii="Arial" w:hAnsi="Arial" w:cs="Arial"/>
          <w:sz w:val="20"/>
          <w:szCs w:val="20"/>
        </w:rPr>
        <w:t xml:space="preserve"> announcement and not defined have the meaning given thereto in the detailed terms announcement published by the Company on the Johannesburg Stock Exchange Stock Exchange News Service ("SENS") on Wednesday 19 August 2026 and in the</w:t>
      </w:r>
      <w:r w:rsidR="00C04308" w:rsidRPr="00961B18">
        <w:rPr>
          <w:rFonts w:ascii="Arial" w:hAnsi="Arial" w:cs="Arial"/>
          <w:sz w:val="20"/>
          <w:szCs w:val="20"/>
        </w:rPr>
        <w:t xml:space="preserve"> abovementioned</w:t>
      </w:r>
      <w:r w:rsidRPr="00961B18">
        <w:rPr>
          <w:rFonts w:ascii="Arial" w:hAnsi="Arial" w:cs="Arial"/>
          <w:sz w:val="20"/>
          <w:szCs w:val="20"/>
        </w:rPr>
        <w:t xml:space="preserve"> Circular</w:t>
      </w:r>
      <w:r w:rsidR="00C04308" w:rsidRPr="00961B18">
        <w:rPr>
          <w:rFonts w:ascii="Arial" w:hAnsi="Arial" w:cs="Arial"/>
          <w:sz w:val="20"/>
          <w:szCs w:val="20"/>
        </w:rPr>
        <w:t>.</w:t>
      </w:r>
    </w:p>
    <w:p w14:paraId="5E5F4158" w14:textId="77777777" w:rsidR="00BB54DD" w:rsidRPr="00961B18" w:rsidRDefault="00BB54DD" w:rsidP="002B19D5">
      <w:pPr>
        <w:pStyle w:val="ListParagraph"/>
        <w:spacing w:after="120" w:line="21" w:lineRule="atLeast"/>
        <w:ind w:left="360" w:hanging="360"/>
        <w:rPr>
          <w:rFonts w:ascii="Arial" w:eastAsia="Calibri" w:hAnsi="Arial" w:cs="Arial"/>
          <w:b/>
          <w:bCs/>
          <w:kern w:val="0"/>
          <w:sz w:val="20"/>
          <w:szCs w:val="20"/>
          <w:lang w:val="en-ZA"/>
          <w14:ligatures w14:val="none"/>
        </w:rPr>
      </w:pPr>
      <w:r w:rsidRPr="00961B18">
        <w:rPr>
          <w:rFonts w:ascii="Arial" w:eastAsia="Calibri" w:hAnsi="Arial" w:cs="Arial"/>
          <w:b/>
          <w:bCs/>
          <w:kern w:val="0"/>
          <w:sz w:val="20"/>
          <w:szCs w:val="20"/>
          <w:lang w:val="en-ZA"/>
          <w14:ligatures w14:val="none"/>
        </w:rPr>
        <w:t>2. RESULTS OF THE GENERAL MEETING</w:t>
      </w:r>
    </w:p>
    <w:p w14:paraId="5473B34E" w14:textId="77777777" w:rsidR="00620766" w:rsidRPr="00961B18" w:rsidRDefault="00C04308" w:rsidP="00BB54DD">
      <w:pPr>
        <w:rPr>
          <w:rFonts w:ascii="Arial" w:hAnsi="Arial" w:cs="Arial"/>
          <w:sz w:val="20"/>
          <w:szCs w:val="20"/>
        </w:rPr>
      </w:pPr>
      <w:r w:rsidRPr="00961B18">
        <w:rPr>
          <w:rFonts w:ascii="Arial" w:hAnsi="Arial" w:cs="Arial"/>
          <w:sz w:val="20"/>
          <w:szCs w:val="20"/>
        </w:rPr>
        <w:t xml:space="preserve">At the General Meeting </w:t>
      </w:r>
      <w:r w:rsidR="00BB54DD" w:rsidRPr="00961B18">
        <w:rPr>
          <w:rFonts w:ascii="Arial" w:hAnsi="Arial" w:cs="Arial"/>
          <w:sz w:val="20"/>
          <w:szCs w:val="20"/>
        </w:rPr>
        <w:t xml:space="preserve">held on </w:t>
      </w:r>
      <w:r w:rsidR="007A6175" w:rsidRPr="00961B18">
        <w:rPr>
          <w:rFonts w:ascii="Arial" w:hAnsi="Arial" w:cs="Arial"/>
          <w:sz w:val="20"/>
          <w:szCs w:val="20"/>
        </w:rPr>
        <w:t xml:space="preserve">Friday, 16 October </w:t>
      </w:r>
      <w:r w:rsidR="00BB54DD" w:rsidRPr="00961B18">
        <w:rPr>
          <w:rFonts w:ascii="Arial" w:hAnsi="Arial" w:cs="Arial"/>
          <w:sz w:val="20"/>
          <w:szCs w:val="20"/>
        </w:rPr>
        <w:t xml:space="preserve">2026, </w:t>
      </w:r>
      <w:r w:rsidRPr="00961B18">
        <w:rPr>
          <w:rFonts w:ascii="Arial" w:hAnsi="Arial" w:cs="Arial"/>
          <w:sz w:val="20"/>
          <w:szCs w:val="20"/>
        </w:rPr>
        <w:t xml:space="preserve">all resolutions considered were duly passed by the requisite </w:t>
      </w:r>
      <w:proofErr w:type="gramStart"/>
      <w:r w:rsidRPr="00961B18">
        <w:rPr>
          <w:rFonts w:ascii="Arial" w:hAnsi="Arial" w:cs="Arial"/>
          <w:sz w:val="20"/>
          <w:szCs w:val="20"/>
        </w:rPr>
        <w:t>majorities</w:t>
      </w:r>
      <w:proofErr w:type="gramEnd"/>
      <w:r w:rsidRPr="00961B18">
        <w:rPr>
          <w:rFonts w:ascii="Arial" w:hAnsi="Arial" w:cs="Arial"/>
          <w:sz w:val="20"/>
          <w:szCs w:val="20"/>
        </w:rPr>
        <w:t>.</w:t>
      </w:r>
      <w:r w:rsidR="00BD232D" w:rsidRPr="00961B18">
        <w:rPr>
          <w:rFonts w:ascii="Arial" w:hAnsi="Arial" w:cs="Arial"/>
          <w:sz w:val="20"/>
          <w:szCs w:val="20"/>
        </w:rPr>
        <w:t xml:space="preserve"> No resolutions were added, withdrawn or amended at the General Meeting. </w:t>
      </w:r>
    </w:p>
    <w:p w14:paraId="3CD4F014" w14:textId="3E7CCA8F" w:rsidR="00BB54DD" w:rsidRPr="00961B18" w:rsidRDefault="00F87E0F" w:rsidP="00BB54DD">
      <w:pPr>
        <w:rPr>
          <w:rFonts w:ascii="Arial" w:hAnsi="Arial" w:cs="Arial"/>
          <w:sz w:val="20"/>
          <w:szCs w:val="20"/>
        </w:rPr>
      </w:pPr>
      <w:r w:rsidRPr="00961B18">
        <w:rPr>
          <w:rFonts w:ascii="Arial" w:hAnsi="Arial" w:cs="Arial"/>
          <w:sz w:val="20"/>
          <w:szCs w:val="20"/>
        </w:rPr>
        <w:t>The d</w:t>
      </w:r>
      <w:r w:rsidR="00BB54DD" w:rsidRPr="00961B18">
        <w:rPr>
          <w:rFonts w:ascii="Arial" w:hAnsi="Arial" w:cs="Arial"/>
          <w:sz w:val="20"/>
          <w:szCs w:val="20"/>
        </w:rPr>
        <w:t xml:space="preserve">etailed results of the voting </w:t>
      </w:r>
      <w:r w:rsidRPr="00961B18">
        <w:rPr>
          <w:rFonts w:ascii="Arial" w:hAnsi="Arial" w:cs="Arial"/>
          <w:sz w:val="20"/>
          <w:szCs w:val="20"/>
        </w:rPr>
        <w:t xml:space="preserve">on each of the resolutions </w:t>
      </w:r>
      <w:r w:rsidR="004B0BE0" w:rsidRPr="00961B18">
        <w:rPr>
          <w:rFonts w:ascii="Arial" w:hAnsi="Arial" w:cs="Arial"/>
          <w:sz w:val="20"/>
          <w:szCs w:val="20"/>
        </w:rPr>
        <w:t>tabled</w:t>
      </w:r>
      <w:r w:rsidRPr="00961B18">
        <w:rPr>
          <w:rFonts w:ascii="Arial" w:hAnsi="Arial" w:cs="Arial"/>
          <w:sz w:val="20"/>
          <w:szCs w:val="20"/>
        </w:rPr>
        <w:t xml:space="preserve"> and voted on are as follows:</w:t>
      </w:r>
    </w:p>
    <w:tbl>
      <w:tblPr>
        <w:tblStyle w:val="TableGrid"/>
        <w:tblW w:w="10075" w:type="dxa"/>
        <w:tblLayout w:type="fixed"/>
        <w:tblLook w:val="04A0" w:firstRow="1" w:lastRow="0" w:firstColumn="1" w:lastColumn="0" w:noHBand="0" w:noVBand="1"/>
      </w:tblPr>
      <w:tblGrid>
        <w:gridCol w:w="2689"/>
        <w:gridCol w:w="1701"/>
        <w:gridCol w:w="1275"/>
        <w:gridCol w:w="1560"/>
        <w:gridCol w:w="1500"/>
        <w:gridCol w:w="1350"/>
      </w:tblGrid>
      <w:tr w:rsidR="007229D8" w:rsidRPr="00961B18" w14:paraId="61B0EDE1" w14:textId="77777777" w:rsidTr="00032877">
        <w:tc>
          <w:tcPr>
            <w:tcW w:w="2689" w:type="dxa"/>
          </w:tcPr>
          <w:p w14:paraId="41FA4130" w14:textId="4ABF754D" w:rsidR="007229D8" w:rsidRPr="00961B18" w:rsidRDefault="00BB54DD" w:rsidP="00E93ECC">
            <w:pPr>
              <w:jc w:val="right"/>
              <w:rPr>
                <w:rFonts w:ascii="Arial" w:hAnsi="Arial" w:cs="Arial"/>
                <w:b/>
                <w:bCs/>
                <w:sz w:val="20"/>
                <w:szCs w:val="20"/>
              </w:rPr>
            </w:pPr>
            <w:r w:rsidRPr="00961B18">
              <w:rPr>
                <w:rFonts w:ascii="Arial" w:hAnsi="Arial" w:cs="Arial"/>
                <w:b/>
                <w:bCs/>
                <w:sz w:val="20"/>
                <w:szCs w:val="20"/>
              </w:rPr>
              <w:t xml:space="preserve"> </w:t>
            </w:r>
            <w:r w:rsidR="007229D8" w:rsidRPr="00961B18">
              <w:rPr>
                <w:rFonts w:ascii="Arial" w:hAnsi="Arial" w:cs="Arial"/>
                <w:b/>
                <w:bCs/>
                <w:sz w:val="20"/>
                <w:szCs w:val="20"/>
              </w:rPr>
              <w:t xml:space="preserve">Resolutions proposed at the General Meeting  </w:t>
            </w:r>
          </w:p>
        </w:tc>
        <w:tc>
          <w:tcPr>
            <w:tcW w:w="1701" w:type="dxa"/>
          </w:tcPr>
          <w:p w14:paraId="38A3A3A2" w14:textId="6C408801" w:rsidR="007229D8" w:rsidRPr="00961B18" w:rsidRDefault="007229D8" w:rsidP="00E93ECC">
            <w:pPr>
              <w:jc w:val="right"/>
              <w:rPr>
                <w:rFonts w:ascii="Arial" w:hAnsi="Arial" w:cs="Arial"/>
                <w:b/>
                <w:bCs/>
                <w:sz w:val="20"/>
                <w:szCs w:val="20"/>
              </w:rPr>
            </w:pPr>
            <w:r w:rsidRPr="00961B18">
              <w:rPr>
                <w:rFonts w:ascii="Arial" w:hAnsi="Arial" w:cs="Arial"/>
                <w:b/>
                <w:bCs/>
                <w:sz w:val="20"/>
                <w:szCs w:val="20"/>
              </w:rPr>
              <w:t xml:space="preserve">Shares voted </w:t>
            </w:r>
            <w:r w:rsidR="0037591B" w:rsidRPr="00961B18">
              <w:rPr>
                <w:rFonts w:ascii="Arial" w:hAnsi="Arial" w:cs="Arial"/>
                <w:sz w:val="20"/>
                <w:szCs w:val="20"/>
              </w:rPr>
              <w:t>(</w:t>
            </w:r>
            <w:r w:rsidR="00DA34A8" w:rsidRPr="00961B18">
              <w:rPr>
                <w:rFonts w:ascii="Arial" w:hAnsi="Arial" w:cs="Arial"/>
                <w:sz w:val="20"/>
                <w:szCs w:val="20"/>
              </w:rPr>
              <w:t>number)</w:t>
            </w:r>
          </w:p>
        </w:tc>
        <w:tc>
          <w:tcPr>
            <w:tcW w:w="1275" w:type="dxa"/>
          </w:tcPr>
          <w:p w14:paraId="33865CE3" w14:textId="77777777" w:rsidR="00F0567E" w:rsidRPr="00961B18" w:rsidRDefault="007229D8" w:rsidP="00E93ECC">
            <w:pPr>
              <w:jc w:val="right"/>
              <w:rPr>
                <w:rFonts w:ascii="Arial" w:hAnsi="Arial" w:cs="Arial"/>
                <w:b/>
                <w:bCs/>
                <w:sz w:val="20"/>
                <w:szCs w:val="20"/>
              </w:rPr>
            </w:pPr>
            <w:r w:rsidRPr="00961B18">
              <w:rPr>
                <w:rFonts w:ascii="Arial" w:hAnsi="Arial" w:cs="Arial"/>
                <w:b/>
                <w:bCs/>
                <w:sz w:val="20"/>
                <w:szCs w:val="20"/>
              </w:rPr>
              <w:t xml:space="preserve">Shares voted </w:t>
            </w:r>
          </w:p>
          <w:p w14:paraId="78C9457B" w14:textId="00C8E8C5" w:rsidR="007229D8" w:rsidRPr="00961B18" w:rsidRDefault="007229D8" w:rsidP="00E93ECC">
            <w:pPr>
              <w:jc w:val="right"/>
              <w:rPr>
                <w:rFonts w:ascii="Arial" w:hAnsi="Arial" w:cs="Arial"/>
                <w:sz w:val="20"/>
                <w:szCs w:val="20"/>
              </w:rPr>
            </w:pPr>
            <w:r w:rsidRPr="00961B18">
              <w:rPr>
                <w:rFonts w:ascii="Arial" w:hAnsi="Arial" w:cs="Arial"/>
                <w:sz w:val="20"/>
                <w:szCs w:val="20"/>
              </w:rPr>
              <w:t>(%)</w:t>
            </w:r>
            <w:r w:rsidR="00270841" w:rsidRPr="00961B18">
              <w:rPr>
                <w:rFonts w:ascii="Arial" w:hAnsi="Arial" w:cs="Arial"/>
                <w:sz w:val="20"/>
                <w:szCs w:val="20"/>
              </w:rPr>
              <w:t xml:space="preserve"> </w:t>
            </w:r>
          </w:p>
        </w:tc>
        <w:tc>
          <w:tcPr>
            <w:tcW w:w="1560" w:type="dxa"/>
          </w:tcPr>
          <w:p w14:paraId="12B91137" w14:textId="77777777" w:rsidR="0043314B" w:rsidRPr="00961B18" w:rsidRDefault="007229D8" w:rsidP="00E93ECC">
            <w:pPr>
              <w:jc w:val="right"/>
              <w:rPr>
                <w:rFonts w:ascii="Arial" w:hAnsi="Arial" w:cs="Arial"/>
                <w:b/>
                <w:bCs/>
                <w:sz w:val="20"/>
                <w:szCs w:val="20"/>
              </w:rPr>
            </w:pPr>
            <w:r w:rsidRPr="00961B18">
              <w:rPr>
                <w:rFonts w:ascii="Arial" w:hAnsi="Arial" w:cs="Arial"/>
                <w:b/>
                <w:bCs/>
                <w:sz w:val="20"/>
                <w:szCs w:val="20"/>
              </w:rPr>
              <w:t>Vote</w:t>
            </w:r>
            <w:r w:rsidR="00032877" w:rsidRPr="00961B18">
              <w:rPr>
                <w:rFonts w:ascii="Arial" w:hAnsi="Arial" w:cs="Arial"/>
                <w:b/>
                <w:bCs/>
                <w:sz w:val="20"/>
                <w:szCs w:val="20"/>
              </w:rPr>
              <w:t>d</w:t>
            </w:r>
            <w:r w:rsidRPr="00961B18">
              <w:rPr>
                <w:rFonts w:ascii="Arial" w:hAnsi="Arial" w:cs="Arial"/>
                <w:b/>
                <w:bCs/>
                <w:sz w:val="20"/>
                <w:szCs w:val="20"/>
              </w:rPr>
              <w:t xml:space="preserve"> for </w:t>
            </w:r>
          </w:p>
          <w:p w14:paraId="5C7B7266" w14:textId="5ADE0177" w:rsidR="007229D8" w:rsidRPr="00961B18" w:rsidRDefault="007229D8" w:rsidP="00E93ECC">
            <w:pPr>
              <w:jc w:val="right"/>
              <w:rPr>
                <w:rFonts w:ascii="Arial" w:hAnsi="Arial" w:cs="Arial"/>
                <w:b/>
                <w:bCs/>
                <w:sz w:val="20"/>
                <w:szCs w:val="20"/>
                <w:vertAlign w:val="superscript"/>
              </w:rPr>
            </w:pPr>
            <w:r w:rsidRPr="00961B18">
              <w:rPr>
                <w:rFonts w:ascii="Arial" w:hAnsi="Arial" w:cs="Arial"/>
                <w:sz w:val="20"/>
                <w:szCs w:val="20"/>
              </w:rPr>
              <w:t>(%</w:t>
            </w:r>
            <w:r w:rsidR="0028524F" w:rsidRPr="00961B18">
              <w:rPr>
                <w:rFonts w:ascii="Arial" w:hAnsi="Arial" w:cs="Arial"/>
                <w:sz w:val="20"/>
                <w:szCs w:val="20"/>
              </w:rPr>
              <w:t xml:space="preserve"> of shares voted</w:t>
            </w:r>
            <w:r w:rsidRPr="00961B18">
              <w:rPr>
                <w:rFonts w:ascii="Arial" w:hAnsi="Arial" w:cs="Arial"/>
                <w:sz w:val="20"/>
                <w:szCs w:val="20"/>
              </w:rPr>
              <w:t>)</w:t>
            </w:r>
          </w:p>
        </w:tc>
        <w:tc>
          <w:tcPr>
            <w:tcW w:w="1500" w:type="dxa"/>
          </w:tcPr>
          <w:p w14:paraId="514BDCF4" w14:textId="078F90D2" w:rsidR="00032877" w:rsidRPr="00961B18" w:rsidRDefault="007229D8" w:rsidP="00E93ECC">
            <w:pPr>
              <w:jc w:val="right"/>
              <w:rPr>
                <w:rFonts w:ascii="Arial" w:hAnsi="Arial" w:cs="Arial"/>
                <w:b/>
                <w:bCs/>
                <w:sz w:val="20"/>
                <w:szCs w:val="20"/>
              </w:rPr>
            </w:pPr>
            <w:r w:rsidRPr="00961B18">
              <w:rPr>
                <w:rFonts w:ascii="Arial" w:hAnsi="Arial" w:cs="Arial"/>
                <w:b/>
                <w:bCs/>
                <w:sz w:val="20"/>
                <w:szCs w:val="20"/>
              </w:rPr>
              <w:t>Vote</w:t>
            </w:r>
            <w:r w:rsidR="00032877" w:rsidRPr="00961B18">
              <w:rPr>
                <w:rFonts w:ascii="Arial" w:hAnsi="Arial" w:cs="Arial"/>
                <w:b/>
                <w:bCs/>
                <w:sz w:val="20"/>
                <w:szCs w:val="20"/>
              </w:rPr>
              <w:t>d</w:t>
            </w:r>
            <w:r w:rsidRPr="00961B18">
              <w:rPr>
                <w:rFonts w:ascii="Arial" w:hAnsi="Arial" w:cs="Arial"/>
                <w:b/>
                <w:bCs/>
                <w:sz w:val="20"/>
                <w:szCs w:val="20"/>
              </w:rPr>
              <w:t xml:space="preserve"> against </w:t>
            </w:r>
          </w:p>
          <w:p w14:paraId="06E0907E" w14:textId="11EB2480" w:rsidR="007229D8" w:rsidRPr="00961B18" w:rsidRDefault="007229D8" w:rsidP="00E93ECC">
            <w:pPr>
              <w:jc w:val="right"/>
              <w:rPr>
                <w:rFonts w:ascii="Arial" w:hAnsi="Arial" w:cs="Arial"/>
                <w:b/>
                <w:bCs/>
                <w:sz w:val="20"/>
                <w:szCs w:val="20"/>
                <w:vertAlign w:val="superscript"/>
              </w:rPr>
            </w:pPr>
            <w:r w:rsidRPr="00961B18">
              <w:rPr>
                <w:rFonts w:ascii="Arial" w:hAnsi="Arial" w:cs="Arial"/>
                <w:sz w:val="20"/>
                <w:szCs w:val="20"/>
              </w:rPr>
              <w:t>(%</w:t>
            </w:r>
            <w:r w:rsidR="0028524F" w:rsidRPr="00961B18">
              <w:rPr>
                <w:rFonts w:ascii="Arial" w:hAnsi="Arial" w:cs="Arial"/>
                <w:sz w:val="20"/>
                <w:szCs w:val="20"/>
              </w:rPr>
              <w:t xml:space="preserve"> </w:t>
            </w:r>
            <w:r w:rsidR="00032877" w:rsidRPr="00961B18">
              <w:rPr>
                <w:rFonts w:ascii="Arial" w:hAnsi="Arial" w:cs="Arial"/>
                <w:sz w:val="20"/>
                <w:szCs w:val="20"/>
              </w:rPr>
              <w:t>of shares voted</w:t>
            </w:r>
            <w:r w:rsidRPr="00961B18">
              <w:rPr>
                <w:rFonts w:ascii="Arial" w:hAnsi="Arial" w:cs="Arial"/>
                <w:sz w:val="20"/>
                <w:szCs w:val="20"/>
              </w:rPr>
              <w:t>)</w:t>
            </w:r>
          </w:p>
        </w:tc>
        <w:tc>
          <w:tcPr>
            <w:tcW w:w="1350" w:type="dxa"/>
          </w:tcPr>
          <w:p w14:paraId="7013F8A7" w14:textId="61E54523" w:rsidR="007229D8" w:rsidRPr="00961B18" w:rsidRDefault="007229D8" w:rsidP="00E93ECC">
            <w:pPr>
              <w:jc w:val="right"/>
              <w:rPr>
                <w:rFonts w:ascii="Arial" w:hAnsi="Arial" w:cs="Arial"/>
                <w:b/>
                <w:bCs/>
                <w:sz w:val="20"/>
                <w:szCs w:val="20"/>
              </w:rPr>
            </w:pPr>
            <w:r w:rsidRPr="00961B18">
              <w:rPr>
                <w:rFonts w:ascii="Arial" w:hAnsi="Arial" w:cs="Arial"/>
                <w:b/>
                <w:bCs/>
                <w:sz w:val="20"/>
                <w:szCs w:val="20"/>
              </w:rPr>
              <w:t xml:space="preserve">Shares abstained </w:t>
            </w:r>
            <w:r w:rsidRPr="00961B18">
              <w:rPr>
                <w:rFonts w:ascii="Arial" w:hAnsi="Arial" w:cs="Arial"/>
                <w:sz w:val="20"/>
                <w:szCs w:val="20"/>
              </w:rPr>
              <w:t>(%</w:t>
            </w:r>
            <w:r w:rsidR="00032877" w:rsidRPr="00961B18">
              <w:rPr>
                <w:rFonts w:ascii="Arial" w:hAnsi="Arial" w:cs="Arial"/>
                <w:sz w:val="20"/>
                <w:szCs w:val="20"/>
              </w:rPr>
              <w:t xml:space="preserve"> of total shares</w:t>
            </w:r>
            <w:r w:rsidRPr="00961B18">
              <w:rPr>
                <w:rFonts w:ascii="Arial" w:hAnsi="Arial" w:cs="Arial"/>
                <w:sz w:val="20"/>
                <w:szCs w:val="20"/>
              </w:rPr>
              <w:t>)</w:t>
            </w:r>
            <w:r w:rsidR="00CB0F34">
              <w:rPr>
                <w:rFonts w:ascii="Arial" w:hAnsi="Arial" w:cs="Arial"/>
                <w:sz w:val="20"/>
                <w:szCs w:val="20"/>
                <w:vertAlign w:val="superscript"/>
              </w:rPr>
              <w:t>2</w:t>
            </w:r>
            <w:r w:rsidR="00022154" w:rsidRPr="00961B18">
              <w:rPr>
                <w:rFonts w:ascii="Arial" w:hAnsi="Arial" w:cs="Arial"/>
                <w:b/>
                <w:bCs/>
                <w:sz w:val="20"/>
                <w:szCs w:val="20"/>
              </w:rPr>
              <w:t xml:space="preserve"> </w:t>
            </w:r>
          </w:p>
        </w:tc>
      </w:tr>
      <w:tr w:rsidR="007229D8" w:rsidRPr="00961B18" w14:paraId="56B80479" w14:textId="77777777" w:rsidTr="00032877">
        <w:tc>
          <w:tcPr>
            <w:tcW w:w="2689" w:type="dxa"/>
          </w:tcPr>
          <w:p w14:paraId="5BA2BA3C" w14:textId="666A6C41" w:rsidR="007229D8" w:rsidRPr="00961B18" w:rsidRDefault="001A25A0" w:rsidP="00BB54DD">
            <w:pPr>
              <w:rPr>
                <w:rFonts w:ascii="Arial" w:hAnsi="Arial" w:cs="Arial"/>
                <w:sz w:val="20"/>
                <w:szCs w:val="20"/>
              </w:rPr>
            </w:pPr>
            <w:r w:rsidRPr="00961B18">
              <w:rPr>
                <w:rFonts w:ascii="Arial" w:hAnsi="Arial" w:cs="Arial"/>
                <w:b/>
                <w:sz w:val="20"/>
                <w:szCs w:val="20"/>
              </w:rPr>
              <w:t>Ordinary Resolution Number 1</w:t>
            </w:r>
            <w:r w:rsidR="00DA4D9D" w:rsidRPr="00961B18">
              <w:rPr>
                <w:rFonts w:ascii="Arial" w:hAnsi="Arial" w:cs="Arial"/>
                <w:bCs/>
                <w:sz w:val="20"/>
                <w:szCs w:val="20"/>
              </w:rPr>
              <w:t>:</w:t>
            </w:r>
            <w:r w:rsidRPr="00961B18">
              <w:rPr>
                <w:rFonts w:ascii="Arial" w:hAnsi="Arial" w:cs="Arial"/>
                <w:bCs/>
                <w:sz w:val="20"/>
                <w:szCs w:val="20"/>
              </w:rPr>
              <w:t xml:space="preserve"> </w:t>
            </w:r>
            <w:r w:rsidRPr="00961B18">
              <w:rPr>
                <w:rFonts w:ascii="Arial" w:hAnsi="Arial" w:cs="Arial"/>
                <w:bCs/>
                <w:i/>
                <w:iCs/>
                <w:sz w:val="18"/>
                <w:szCs w:val="18"/>
              </w:rPr>
              <w:t>Approval of the Transaction</w:t>
            </w:r>
          </w:p>
        </w:tc>
        <w:tc>
          <w:tcPr>
            <w:tcW w:w="1701" w:type="dxa"/>
          </w:tcPr>
          <w:p w14:paraId="0CCF8669" w14:textId="033D67E5" w:rsidR="007229D8" w:rsidRPr="00961B18" w:rsidRDefault="002D6DAF" w:rsidP="006F2A83">
            <w:pPr>
              <w:jc w:val="right"/>
              <w:rPr>
                <w:rFonts w:ascii="Arial" w:hAnsi="Arial" w:cs="Arial"/>
                <w:sz w:val="20"/>
                <w:szCs w:val="20"/>
              </w:rPr>
            </w:pPr>
            <w:r w:rsidRPr="00961B18">
              <w:rPr>
                <w:rFonts w:ascii="Arial" w:hAnsi="Arial" w:cs="Arial"/>
                <w:sz w:val="20"/>
                <w:szCs w:val="20"/>
              </w:rPr>
              <w:t>23</w:t>
            </w:r>
            <w:r w:rsidR="00057196" w:rsidRPr="00961B18">
              <w:rPr>
                <w:rFonts w:ascii="Arial" w:hAnsi="Arial" w:cs="Arial"/>
                <w:sz w:val="20"/>
                <w:szCs w:val="20"/>
              </w:rPr>
              <w:t xml:space="preserve"> </w:t>
            </w:r>
            <w:r w:rsidRPr="00961B18">
              <w:rPr>
                <w:rFonts w:ascii="Arial" w:hAnsi="Arial" w:cs="Arial"/>
                <w:sz w:val="20"/>
                <w:szCs w:val="20"/>
              </w:rPr>
              <w:t>557</w:t>
            </w:r>
            <w:r w:rsidR="00057196" w:rsidRPr="00961B18">
              <w:rPr>
                <w:rFonts w:ascii="Arial" w:hAnsi="Arial" w:cs="Arial"/>
                <w:sz w:val="20"/>
                <w:szCs w:val="20"/>
              </w:rPr>
              <w:t xml:space="preserve"> </w:t>
            </w:r>
            <w:r w:rsidRPr="00961B18">
              <w:rPr>
                <w:rFonts w:ascii="Arial" w:hAnsi="Arial" w:cs="Arial"/>
                <w:sz w:val="20"/>
                <w:szCs w:val="20"/>
              </w:rPr>
              <w:t>874</w:t>
            </w:r>
          </w:p>
        </w:tc>
        <w:tc>
          <w:tcPr>
            <w:tcW w:w="1275" w:type="dxa"/>
          </w:tcPr>
          <w:p w14:paraId="1064323B" w14:textId="7E3B5F32" w:rsidR="007229D8" w:rsidRPr="00961B18" w:rsidRDefault="002D6DAF" w:rsidP="006F2A83">
            <w:pPr>
              <w:jc w:val="right"/>
              <w:rPr>
                <w:rFonts w:ascii="Arial" w:hAnsi="Arial" w:cs="Arial"/>
                <w:sz w:val="20"/>
                <w:szCs w:val="20"/>
                <w:vertAlign w:val="superscript"/>
              </w:rPr>
            </w:pPr>
            <w:r w:rsidRPr="00961B18">
              <w:rPr>
                <w:rFonts w:ascii="Arial" w:hAnsi="Arial" w:cs="Arial"/>
                <w:sz w:val="20"/>
                <w:szCs w:val="20"/>
              </w:rPr>
              <w:t>56</w:t>
            </w:r>
            <w:r w:rsidR="00A7565A" w:rsidRPr="00961B18">
              <w:rPr>
                <w:rFonts w:ascii="Arial" w:hAnsi="Arial" w:cs="Arial"/>
                <w:sz w:val="20"/>
                <w:szCs w:val="20"/>
              </w:rPr>
              <w:t>.18%</w:t>
            </w:r>
            <w:r w:rsidR="005D241C" w:rsidRPr="00961B18">
              <w:rPr>
                <w:rFonts w:ascii="Arial" w:hAnsi="Arial" w:cs="Arial"/>
                <w:sz w:val="20"/>
                <w:szCs w:val="20"/>
                <w:vertAlign w:val="superscript"/>
              </w:rPr>
              <w:t>1</w:t>
            </w:r>
          </w:p>
        </w:tc>
        <w:tc>
          <w:tcPr>
            <w:tcW w:w="1560" w:type="dxa"/>
          </w:tcPr>
          <w:p w14:paraId="6EE7AADE" w14:textId="0247D5F0" w:rsidR="007229D8" w:rsidRPr="00961B18" w:rsidRDefault="007F00EC" w:rsidP="006F2A83">
            <w:pPr>
              <w:jc w:val="right"/>
              <w:rPr>
                <w:rFonts w:ascii="Arial" w:hAnsi="Arial" w:cs="Arial"/>
                <w:sz w:val="20"/>
                <w:szCs w:val="20"/>
              </w:rPr>
            </w:pPr>
            <w:r w:rsidRPr="00961B18">
              <w:rPr>
                <w:rFonts w:ascii="Arial" w:hAnsi="Arial" w:cs="Arial"/>
                <w:sz w:val="20"/>
                <w:szCs w:val="20"/>
              </w:rPr>
              <w:t>78.79%</w:t>
            </w:r>
          </w:p>
        </w:tc>
        <w:tc>
          <w:tcPr>
            <w:tcW w:w="1500" w:type="dxa"/>
          </w:tcPr>
          <w:p w14:paraId="4892F1A5" w14:textId="4A6B1C77" w:rsidR="007229D8" w:rsidRPr="00961B18" w:rsidRDefault="007F00EC" w:rsidP="006F2A83">
            <w:pPr>
              <w:jc w:val="right"/>
              <w:rPr>
                <w:rFonts w:ascii="Arial" w:hAnsi="Arial" w:cs="Arial"/>
                <w:sz w:val="20"/>
                <w:szCs w:val="20"/>
              </w:rPr>
            </w:pPr>
            <w:r w:rsidRPr="00961B18">
              <w:rPr>
                <w:rFonts w:ascii="Arial" w:hAnsi="Arial" w:cs="Arial"/>
                <w:sz w:val="20"/>
                <w:szCs w:val="20"/>
              </w:rPr>
              <w:t>21.21%</w:t>
            </w:r>
          </w:p>
        </w:tc>
        <w:tc>
          <w:tcPr>
            <w:tcW w:w="1350" w:type="dxa"/>
          </w:tcPr>
          <w:p w14:paraId="484D2F77" w14:textId="2776A3C0" w:rsidR="007229D8" w:rsidRPr="00961B18" w:rsidRDefault="009F713A" w:rsidP="006F2A83">
            <w:pPr>
              <w:jc w:val="right"/>
              <w:rPr>
                <w:rFonts w:ascii="Arial" w:hAnsi="Arial" w:cs="Arial"/>
                <w:sz w:val="20"/>
                <w:szCs w:val="20"/>
              </w:rPr>
            </w:pPr>
            <w:r w:rsidRPr="00961B18">
              <w:rPr>
                <w:rFonts w:ascii="Arial" w:hAnsi="Arial" w:cs="Arial"/>
                <w:sz w:val="20"/>
                <w:szCs w:val="20"/>
              </w:rPr>
              <w:t>0.</w:t>
            </w:r>
            <w:r w:rsidR="00B81588" w:rsidRPr="00961B18">
              <w:rPr>
                <w:rFonts w:ascii="Arial" w:hAnsi="Arial" w:cs="Arial"/>
                <w:sz w:val="20"/>
                <w:szCs w:val="20"/>
              </w:rPr>
              <w:t>05</w:t>
            </w:r>
            <w:r w:rsidR="00D919AA" w:rsidRPr="00961B18">
              <w:rPr>
                <w:rFonts w:ascii="Arial" w:hAnsi="Arial" w:cs="Arial"/>
                <w:sz w:val="20"/>
                <w:szCs w:val="20"/>
              </w:rPr>
              <w:t>%</w:t>
            </w:r>
          </w:p>
        </w:tc>
      </w:tr>
      <w:tr w:rsidR="00D84177" w:rsidRPr="00961B18" w14:paraId="7EC7248C" w14:textId="77777777" w:rsidTr="00032877">
        <w:tc>
          <w:tcPr>
            <w:tcW w:w="2689" w:type="dxa"/>
          </w:tcPr>
          <w:p w14:paraId="6C90873F" w14:textId="60FF6E5F" w:rsidR="00D84177" w:rsidRPr="00961B18" w:rsidRDefault="00D84177" w:rsidP="00D84177">
            <w:pPr>
              <w:rPr>
                <w:rFonts w:ascii="Arial" w:hAnsi="Arial" w:cs="Arial"/>
                <w:sz w:val="20"/>
                <w:szCs w:val="20"/>
              </w:rPr>
            </w:pPr>
            <w:r w:rsidRPr="00961B18">
              <w:rPr>
                <w:rFonts w:ascii="Arial" w:hAnsi="Arial" w:cs="Arial"/>
                <w:b/>
                <w:sz w:val="20"/>
                <w:szCs w:val="20"/>
              </w:rPr>
              <w:t>Ordinary Resolution Number 2</w:t>
            </w:r>
            <w:r w:rsidR="00DA4D9D" w:rsidRPr="00961B18">
              <w:rPr>
                <w:rFonts w:ascii="Arial" w:hAnsi="Arial" w:cs="Arial"/>
                <w:bCs/>
                <w:sz w:val="20"/>
                <w:szCs w:val="20"/>
              </w:rPr>
              <w:t xml:space="preserve">: </w:t>
            </w:r>
            <w:r w:rsidRPr="00961B18">
              <w:rPr>
                <w:rFonts w:ascii="Arial" w:hAnsi="Arial" w:cs="Arial"/>
                <w:bCs/>
                <w:i/>
                <w:iCs/>
                <w:sz w:val="18"/>
                <w:szCs w:val="18"/>
              </w:rPr>
              <w:t>Authority to act</w:t>
            </w:r>
          </w:p>
        </w:tc>
        <w:tc>
          <w:tcPr>
            <w:tcW w:w="1701" w:type="dxa"/>
          </w:tcPr>
          <w:p w14:paraId="7FA16E4C" w14:textId="46B19E24" w:rsidR="00D84177" w:rsidRPr="00961B18" w:rsidRDefault="005414CE" w:rsidP="006F2A83">
            <w:pPr>
              <w:jc w:val="right"/>
              <w:rPr>
                <w:rFonts w:ascii="Arial" w:hAnsi="Arial" w:cs="Arial"/>
                <w:sz w:val="20"/>
                <w:szCs w:val="20"/>
              </w:rPr>
            </w:pPr>
            <w:r w:rsidRPr="00961B18">
              <w:rPr>
                <w:rFonts w:ascii="Arial" w:hAnsi="Arial" w:cs="Arial"/>
                <w:sz w:val="20"/>
                <w:szCs w:val="20"/>
              </w:rPr>
              <w:t>51</w:t>
            </w:r>
            <w:r w:rsidR="00057196" w:rsidRPr="00961B18">
              <w:rPr>
                <w:rFonts w:ascii="Arial" w:hAnsi="Arial" w:cs="Arial"/>
                <w:sz w:val="20"/>
                <w:szCs w:val="20"/>
              </w:rPr>
              <w:t> </w:t>
            </w:r>
            <w:r w:rsidR="00561842" w:rsidRPr="00961B18">
              <w:rPr>
                <w:rFonts w:ascii="Arial" w:hAnsi="Arial" w:cs="Arial"/>
                <w:sz w:val="20"/>
                <w:szCs w:val="20"/>
              </w:rPr>
              <w:t>051</w:t>
            </w:r>
            <w:r w:rsidR="00057196" w:rsidRPr="00961B18">
              <w:rPr>
                <w:rFonts w:ascii="Arial" w:hAnsi="Arial" w:cs="Arial"/>
                <w:sz w:val="20"/>
                <w:szCs w:val="20"/>
              </w:rPr>
              <w:t xml:space="preserve"> </w:t>
            </w:r>
            <w:r w:rsidR="00561842" w:rsidRPr="00961B18">
              <w:rPr>
                <w:rFonts w:ascii="Arial" w:hAnsi="Arial" w:cs="Arial"/>
                <w:sz w:val="20"/>
                <w:szCs w:val="20"/>
              </w:rPr>
              <w:t>889</w:t>
            </w:r>
          </w:p>
        </w:tc>
        <w:tc>
          <w:tcPr>
            <w:tcW w:w="1275" w:type="dxa"/>
          </w:tcPr>
          <w:p w14:paraId="6F1167E5" w14:textId="46BFFAD9" w:rsidR="00D84177" w:rsidRPr="00961B18" w:rsidRDefault="00330B6C" w:rsidP="006F2A83">
            <w:pPr>
              <w:jc w:val="right"/>
              <w:rPr>
                <w:rFonts w:ascii="Arial" w:hAnsi="Arial" w:cs="Arial"/>
                <w:sz w:val="20"/>
                <w:szCs w:val="20"/>
                <w:vertAlign w:val="superscript"/>
              </w:rPr>
            </w:pPr>
            <w:r w:rsidRPr="00961B18">
              <w:rPr>
                <w:rFonts w:ascii="Arial" w:hAnsi="Arial" w:cs="Arial"/>
                <w:sz w:val="20"/>
                <w:szCs w:val="20"/>
              </w:rPr>
              <w:t>73.54%</w:t>
            </w:r>
            <w:r w:rsidR="005D241C" w:rsidRPr="00961B18">
              <w:rPr>
                <w:rFonts w:ascii="Arial" w:hAnsi="Arial" w:cs="Arial"/>
                <w:sz w:val="20"/>
                <w:szCs w:val="20"/>
                <w:vertAlign w:val="superscript"/>
              </w:rPr>
              <w:t>2</w:t>
            </w:r>
          </w:p>
        </w:tc>
        <w:tc>
          <w:tcPr>
            <w:tcW w:w="1560" w:type="dxa"/>
          </w:tcPr>
          <w:p w14:paraId="09CBBA00" w14:textId="1E640ADB" w:rsidR="00D84177" w:rsidRPr="00961B18" w:rsidRDefault="00FF0F84" w:rsidP="006F2A83">
            <w:pPr>
              <w:jc w:val="right"/>
              <w:rPr>
                <w:rFonts w:ascii="Arial" w:hAnsi="Arial" w:cs="Arial"/>
                <w:sz w:val="20"/>
                <w:szCs w:val="20"/>
              </w:rPr>
            </w:pPr>
            <w:r w:rsidRPr="00961B18">
              <w:rPr>
                <w:rFonts w:ascii="Arial" w:hAnsi="Arial" w:cs="Arial"/>
                <w:sz w:val="20"/>
                <w:szCs w:val="20"/>
              </w:rPr>
              <w:t>90.66%</w:t>
            </w:r>
          </w:p>
        </w:tc>
        <w:tc>
          <w:tcPr>
            <w:tcW w:w="1500" w:type="dxa"/>
          </w:tcPr>
          <w:p w14:paraId="67AB4493" w14:textId="02B16D0D" w:rsidR="00D84177" w:rsidRPr="00961B18" w:rsidRDefault="006105EE" w:rsidP="006F2A83">
            <w:pPr>
              <w:jc w:val="right"/>
              <w:rPr>
                <w:rFonts w:ascii="Arial" w:hAnsi="Arial" w:cs="Arial"/>
                <w:sz w:val="20"/>
                <w:szCs w:val="20"/>
              </w:rPr>
            </w:pPr>
            <w:r w:rsidRPr="00961B18">
              <w:rPr>
                <w:rFonts w:ascii="Arial" w:hAnsi="Arial" w:cs="Arial"/>
                <w:sz w:val="20"/>
                <w:szCs w:val="20"/>
              </w:rPr>
              <w:t>9.34%</w:t>
            </w:r>
          </w:p>
        </w:tc>
        <w:tc>
          <w:tcPr>
            <w:tcW w:w="1350" w:type="dxa"/>
          </w:tcPr>
          <w:p w14:paraId="3072AC8C" w14:textId="7C09A8DB" w:rsidR="00D84177" w:rsidRPr="00961B18" w:rsidRDefault="00474F54" w:rsidP="006F2A83">
            <w:pPr>
              <w:jc w:val="right"/>
              <w:rPr>
                <w:rFonts w:ascii="Arial" w:hAnsi="Arial" w:cs="Arial"/>
                <w:sz w:val="20"/>
                <w:szCs w:val="20"/>
              </w:rPr>
            </w:pPr>
            <w:r w:rsidRPr="00961B18">
              <w:rPr>
                <w:rFonts w:ascii="Arial" w:hAnsi="Arial" w:cs="Arial"/>
                <w:sz w:val="20"/>
                <w:szCs w:val="20"/>
              </w:rPr>
              <w:t>0.05%</w:t>
            </w:r>
          </w:p>
        </w:tc>
      </w:tr>
      <w:tr w:rsidR="00A201E7" w:rsidRPr="00961B18" w14:paraId="1925FB17" w14:textId="77777777" w:rsidTr="00032877">
        <w:tc>
          <w:tcPr>
            <w:tcW w:w="2689" w:type="dxa"/>
          </w:tcPr>
          <w:p w14:paraId="38D204DF" w14:textId="3AB6AAB9" w:rsidR="00A201E7" w:rsidRPr="00961B18" w:rsidRDefault="00A201E7" w:rsidP="00A201E7">
            <w:pPr>
              <w:rPr>
                <w:rFonts w:ascii="Arial" w:hAnsi="Arial" w:cs="Arial"/>
                <w:sz w:val="20"/>
                <w:szCs w:val="20"/>
              </w:rPr>
            </w:pPr>
            <w:r w:rsidRPr="00961B18">
              <w:rPr>
                <w:rFonts w:ascii="Arial" w:hAnsi="Arial" w:cs="Arial"/>
                <w:b/>
                <w:sz w:val="20"/>
                <w:szCs w:val="20"/>
              </w:rPr>
              <w:t>Special Resolution</w:t>
            </w:r>
            <w:r w:rsidR="00DA4D9D" w:rsidRPr="00961B18">
              <w:rPr>
                <w:rFonts w:ascii="Arial" w:hAnsi="Arial" w:cs="Arial"/>
                <w:bCs/>
                <w:sz w:val="20"/>
                <w:szCs w:val="20"/>
              </w:rPr>
              <w:t>:</w:t>
            </w:r>
            <w:r w:rsidRPr="00961B18">
              <w:rPr>
                <w:rFonts w:ascii="Arial" w:hAnsi="Arial" w:cs="Arial"/>
                <w:bCs/>
                <w:sz w:val="20"/>
                <w:szCs w:val="20"/>
              </w:rPr>
              <w:t xml:space="preserve"> </w:t>
            </w:r>
            <w:r w:rsidRPr="00961B18">
              <w:rPr>
                <w:rFonts w:ascii="Arial" w:hAnsi="Arial" w:cs="Arial"/>
                <w:bCs/>
                <w:i/>
                <w:iCs/>
                <w:sz w:val="18"/>
                <w:szCs w:val="18"/>
              </w:rPr>
              <w:t xml:space="preserve">Approval of fees </w:t>
            </w:r>
            <w:r w:rsidR="00543985" w:rsidRPr="00961B18">
              <w:rPr>
                <w:rFonts w:ascii="Arial" w:hAnsi="Arial" w:cs="Arial"/>
                <w:bCs/>
                <w:i/>
                <w:iCs/>
                <w:sz w:val="18"/>
                <w:szCs w:val="18"/>
              </w:rPr>
              <w:t>of the</w:t>
            </w:r>
            <w:r w:rsidRPr="00961B18">
              <w:rPr>
                <w:rFonts w:ascii="Arial" w:hAnsi="Arial" w:cs="Arial"/>
                <w:bCs/>
                <w:i/>
                <w:iCs/>
                <w:sz w:val="18"/>
                <w:szCs w:val="18"/>
              </w:rPr>
              <w:t xml:space="preserve"> Independent Directors</w:t>
            </w:r>
          </w:p>
        </w:tc>
        <w:tc>
          <w:tcPr>
            <w:tcW w:w="1701" w:type="dxa"/>
          </w:tcPr>
          <w:p w14:paraId="6C11BC25" w14:textId="0978A55B" w:rsidR="00A201E7" w:rsidRPr="00961B18" w:rsidRDefault="006409BB" w:rsidP="006F2A83">
            <w:pPr>
              <w:jc w:val="right"/>
              <w:rPr>
                <w:rFonts w:ascii="Arial" w:hAnsi="Arial" w:cs="Arial"/>
                <w:sz w:val="20"/>
                <w:szCs w:val="20"/>
              </w:rPr>
            </w:pPr>
            <w:r w:rsidRPr="00961B18">
              <w:rPr>
                <w:rFonts w:ascii="Arial" w:hAnsi="Arial" w:cs="Arial"/>
                <w:sz w:val="20"/>
                <w:szCs w:val="20"/>
              </w:rPr>
              <w:t>51</w:t>
            </w:r>
            <w:r w:rsidR="00057196" w:rsidRPr="00961B18">
              <w:rPr>
                <w:rFonts w:ascii="Arial" w:hAnsi="Arial" w:cs="Arial"/>
                <w:sz w:val="20"/>
                <w:szCs w:val="20"/>
              </w:rPr>
              <w:t xml:space="preserve"> </w:t>
            </w:r>
            <w:r w:rsidRPr="00961B18">
              <w:rPr>
                <w:rFonts w:ascii="Arial" w:hAnsi="Arial" w:cs="Arial"/>
                <w:sz w:val="20"/>
                <w:szCs w:val="20"/>
              </w:rPr>
              <w:t>049</w:t>
            </w:r>
            <w:r w:rsidR="00057196" w:rsidRPr="00961B18">
              <w:rPr>
                <w:rFonts w:ascii="Arial" w:hAnsi="Arial" w:cs="Arial"/>
                <w:sz w:val="20"/>
                <w:szCs w:val="20"/>
              </w:rPr>
              <w:t xml:space="preserve"> </w:t>
            </w:r>
            <w:r w:rsidRPr="00961B18">
              <w:rPr>
                <w:rFonts w:ascii="Arial" w:hAnsi="Arial" w:cs="Arial"/>
                <w:sz w:val="20"/>
                <w:szCs w:val="20"/>
              </w:rPr>
              <w:t>254</w:t>
            </w:r>
          </w:p>
        </w:tc>
        <w:tc>
          <w:tcPr>
            <w:tcW w:w="1275" w:type="dxa"/>
          </w:tcPr>
          <w:p w14:paraId="7F6BCF2C" w14:textId="0A2E238C" w:rsidR="00A201E7" w:rsidRPr="00961B18" w:rsidRDefault="008901AB" w:rsidP="006F2A83">
            <w:pPr>
              <w:jc w:val="right"/>
              <w:rPr>
                <w:rFonts w:ascii="Arial" w:hAnsi="Arial" w:cs="Arial"/>
                <w:sz w:val="20"/>
                <w:szCs w:val="20"/>
                <w:vertAlign w:val="superscript"/>
              </w:rPr>
            </w:pPr>
            <w:r w:rsidRPr="00961B18">
              <w:rPr>
                <w:rFonts w:ascii="Arial" w:hAnsi="Arial" w:cs="Arial"/>
                <w:sz w:val="20"/>
                <w:szCs w:val="20"/>
              </w:rPr>
              <w:t>73.53%</w:t>
            </w:r>
            <w:r w:rsidR="007A2668" w:rsidRPr="00961B18">
              <w:rPr>
                <w:rFonts w:ascii="Arial" w:hAnsi="Arial" w:cs="Arial"/>
                <w:sz w:val="20"/>
                <w:szCs w:val="20"/>
                <w:vertAlign w:val="superscript"/>
              </w:rPr>
              <w:t>2</w:t>
            </w:r>
          </w:p>
        </w:tc>
        <w:tc>
          <w:tcPr>
            <w:tcW w:w="1560" w:type="dxa"/>
          </w:tcPr>
          <w:p w14:paraId="65F7D560" w14:textId="75B32AE6" w:rsidR="00A201E7" w:rsidRPr="00961B18" w:rsidRDefault="008901AB" w:rsidP="006F2A83">
            <w:pPr>
              <w:jc w:val="right"/>
              <w:rPr>
                <w:rFonts w:ascii="Arial" w:hAnsi="Arial" w:cs="Arial"/>
                <w:sz w:val="20"/>
                <w:szCs w:val="20"/>
              </w:rPr>
            </w:pPr>
            <w:r w:rsidRPr="00961B18">
              <w:rPr>
                <w:rFonts w:ascii="Arial" w:hAnsi="Arial" w:cs="Arial"/>
                <w:sz w:val="20"/>
                <w:szCs w:val="20"/>
              </w:rPr>
              <w:t>88.69%</w:t>
            </w:r>
          </w:p>
        </w:tc>
        <w:tc>
          <w:tcPr>
            <w:tcW w:w="1500" w:type="dxa"/>
          </w:tcPr>
          <w:p w14:paraId="6FC1B098" w14:textId="27B7AA2E" w:rsidR="00A201E7" w:rsidRPr="00961B18" w:rsidRDefault="00D34E73" w:rsidP="006F2A83">
            <w:pPr>
              <w:jc w:val="right"/>
              <w:rPr>
                <w:rFonts w:ascii="Arial" w:hAnsi="Arial" w:cs="Arial"/>
                <w:sz w:val="20"/>
                <w:szCs w:val="20"/>
              </w:rPr>
            </w:pPr>
            <w:r w:rsidRPr="00961B18">
              <w:rPr>
                <w:rFonts w:ascii="Arial" w:hAnsi="Arial" w:cs="Arial"/>
                <w:sz w:val="20"/>
                <w:szCs w:val="20"/>
              </w:rPr>
              <w:t>11.31%</w:t>
            </w:r>
          </w:p>
        </w:tc>
        <w:tc>
          <w:tcPr>
            <w:tcW w:w="1350" w:type="dxa"/>
          </w:tcPr>
          <w:p w14:paraId="74A0A68F" w14:textId="2301F024" w:rsidR="00A201E7" w:rsidRPr="00961B18" w:rsidRDefault="00474F54" w:rsidP="006F2A83">
            <w:pPr>
              <w:jc w:val="right"/>
              <w:rPr>
                <w:rFonts w:ascii="Arial" w:hAnsi="Arial" w:cs="Arial"/>
                <w:sz w:val="20"/>
                <w:szCs w:val="20"/>
              </w:rPr>
            </w:pPr>
            <w:r w:rsidRPr="00961B18">
              <w:rPr>
                <w:rFonts w:ascii="Arial" w:hAnsi="Arial" w:cs="Arial"/>
                <w:sz w:val="20"/>
                <w:szCs w:val="20"/>
              </w:rPr>
              <w:t>0.05%</w:t>
            </w:r>
          </w:p>
        </w:tc>
      </w:tr>
    </w:tbl>
    <w:p w14:paraId="41425DE7" w14:textId="423A0C47" w:rsidR="006C1233" w:rsidRPr="00961B18" w:rsidRDefault="006C1233" w:rsidP="00BB54DD">
      <w:pPr>
        <w:rPr>
          <w:rFonts w:ascii="Arial" w:hAnsi="Arial" w:cs="Arial"/>
          <w:sz w:val="20"/>
          <w:szCs w:val="20"/>
        </w:rPr>
      </w:pPr>
      <w:r w:rsidRPr="00961B18">
        <w:rPr>
          <w:rFonts w:ascii="Arial" w:hAnsi="Arial" w:cs="Arial"/>
          <w:sz w:val="20"/>
          <w:szCs w:val="20"/>
        </w:rPr>
        <w:t>Notes:</w:t>
      </w:r>
    </w:p>
    <w:p w14:paraId="7648F72D" w14:textId="689DA4BF" w:rsidR="00CD18C6" w:rsidRPr="00961B18" w:rsidRDefault="00CD18C6" w:rsidP="002B4EC0">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sz w:val="20"/>
          <w:szCs w:val="20"/>
        </w:rPr>
      </w:pPr>
      <w:r w:rsidRPr="00961B18">
        <w:rPr>
          <w:rFonts w:ascii="Arial" w:hAnsi="Arial" w:cs="Arial"/>
          <w:sz w:val="20"/>
          <w:szCs w:val="20"/>
        </w:rPr>
        <w:t xml:space="preserve">As a percentage of the </w:t>
      </w:r>
      <w:r w:rsidR="00B76B91" w:rsidRPr="00961B18">
        <w:rPr>
          <w:rFonts w:ascii="Arial" w:hAnsi="Arial" w:cs="Arial"/>
          <w:sz w:val="20"/>
          <w:szCs w:val="20"/>
        </w:rPr>
        <w:t xml:space="preserve">total number of </w:t>
      </w:r>
      <w:r w:rsidR="00766388" w:rsidRPr="00961B18">
        <w:rPr>
          <w:rFonts w:ascii="Arial" w:hAnsi="Arial" w:cs="Arial"/>
          <w:sz w:val="20"/>
          <w:szCs w:val="20"/>
        </w:rPr>
        <w:t xml:space="preserve">CMH </w:t>
      </w:r>
      <w:r w:rsidR="00B76B91" w:rsidRPr="00961B18">
        <w:rPr>
          <w:rFonts w:ascii="Arial" w:hAnsi="Arial" w:cs="Arial"/>
          <w:sz w:val="20"/>
          <w:szCs w:val="20"/>
        </w:rPr>
        <w:t xml:space="preserve">Shares able to vote on </w:t>
      </w:r>
      <w:r w:rsidR="00895D05" w:rsidRPr="00961B18">
        <w:rPr>
          <w:rFonts w:ascii="Arial" w:hAnsi="Arial" w:cs="Arial"/>
          <w:sz w:val="20"/>
          <w:szCs w:val="20"/>
        </w:rPr>
        <w:t xml:space="preserve">ordinary </w:t>
      </w:r>
      <w:r w:rsidR="00B76B91" w:rsidRPr="00961B18">
        <w:rPr>
          <w:rFonts w:ascii="Arial" w:hAnsi="Arial" w:cs="Arial"/>
          <w:sz w:val="20"/>
          <w:szCs w:val="20"/>
        </w:rPr>
        <w:t xml:space="preserve">resolution 1, </w:t>
      </w:r>
      <w:r w:rsidR="00FD7BC6" w:rsidRPr="00961B18">
        <w:rPr>
          <w:rFonts w:ascii="Arial" w:hAnsi="Arial" w:cs="Arial"/>
          <w:sz w:val="20"/>
          <w:szCs w:val="20"/>
        </w:rPr>
        <w:t xml:space="preserve">being </w:t>
      </w:r>
      <w:r w:rsidR="00EF3BB1" w:rsidRPr="00961B18">
        <w:rPr>
          <w:rFonts w:ascii="Arial" w:hAnsi="Arial" w:cs="Arial"/>
          <w:sz w:val="20"/>
          <w:szCs w:val="20"/>
        </w:rPr>
        <w:t>41,930,789</w:t>
      </w:r>
      <w:r w:rsidR="007A2668" w:rsidRPr="00961B18">
        <w:rPr>
          <w:rFonts w:ascii="Arial" w:hAnsi="Arial" w:cs="Arial"/>
          <w:sz w:val="20"/>
          <w:szCs w:val="20"/>
        </w:rPr>
        <w:t xml:space="preserve"> Shares</w:t>
      </w:r>
      <w:r w:rsidR="00EF3BB1" w:rsidRPr="00961B18">
        <w:rPr>
          <w:rFonts w:ascii="Arial" w:hAnsi="Arial" w:cs="Arial"/>
          <w:sz w:val="20"/>
          <w:szCs w:val="20"/>
        </w:rPr>
        <w:t xml:space="preserve">, after </w:t>
      </w:r>
      <w:r w:rsidR="00271505" w:rsidRPr="00961B18">
        <w:rPr>
          <w:rFonts w:ascii="Arial" w:hAnsi="Arial" w:cs="Arial"/>
          <w:sz w:val="20"/>
          <w:szCs w:val="20"/>
        </w:rPr>
        <w:t>excluding 27,494,015</w:t>
      </w:r>
      <w:r w:rsidR="00FD7BC6" w:rsidRPr="00961B18">
        <w:rPr>
          <w:rFonts w:ascii="Arial" w:hAnsi="Arial" w:cs="Arial"/>
          <w:sz w:val="20"/>
          <w:szCs w:val="20"/>
        </w:rPr>
        <w:t xml:space="preserve"> </w:t>
      </w:r>
      <w:r w:rsidR="00EF3BB1" w:rsidRPr="00961B18">
        <w:rPr>
          <w:rFonts w:ascii="Arial" w:hAnsi="Arial" w:cs="Arial"/>
          <w:sz w:val="20"/>
          <w:szCs w:val="20"/>
        </w:rPr>
        <w:t xml:space="preserve">Shares held by </w:t>
      </w:r>
      <w:r w:rsidR="00874CB7" w:rsidRPr="00961B18">
        <w:rPr>
          <w:rFonts w:ascii="Arial" w:hAnsi="Arial" w:cs="Arial"/>
          <w:sz w:val="20"/>
          <w:szCs w:val="20"/>
        </w:rPr>
        <w:t>the Related Directors</w:t>
      </w:r>
      <w:r w:rsidR="00870021" w:rsidRPr="00961B18">
        <w:rPr>
          <w:rFonts w:ascii="Arial" w:hAnsi="Arial" w:cs="Arial"/>
          <w:sz w:val="20"/>
          <w:szCs w:val="20"/>
        </w:rPr>
        <w:t>, from the total number of CMH Shares of 69,424,804</w:t>
      </w:r>
      <w:r w:rsidR="00A32724" w:rsidRPr="00961B18">
        <w:rPr>
          <w:rFonts w:ascii="Arial" w:hAnsi="Arial" w:cs="Arial"/>
          <w:sz w:val="20"/>
          <w:szCs w:val="20"/>
        </w:rPr>
        <w:t>,</w:t>
      </w:r>
      <w:r w:rsidR="000A2C8B" w:rsidRPr="00961B18">
        <w:rPr>
          <w:rFonts w:ascii="Arial" w:hAnsi="Arial" w:cs="Arial"/>
          <w:sz w:val="20"/>
          <w:szCs w:val="20"/>
        </w:rPr>
        <w:t xml:space="preserve"> </w:t>
      </w:r>
      <w:r w:rsidR="00C727E0" w:rsidRPr="00961B18">
        <w:rPr>
          <w:rFonts w:ascii="Arial" w:hAnsi="Arial" w:cs="Arial"/>
          <w:sz w:val="20"/>
          <w:szCs w:val="20"/>
        </w:rPr>
        <w:t>a</w:t>
      </w:r>
      <w:r w:rsidR="007A2668" w:rsidRPr="00961B18">
        <w:rPr>
          <w:rFonts w:ascii="Arial" w:hAnsi="Arial" w:cs="Arial"/>
          <w:sz w:val="20"/>
          <w:szCs w:val="20"/>
        </w:rPr>
        <w:t xml:space="preserve">s at </w:t>
      </w:r>
      <w:r w:rsidR="00A32724" w:rsidRPr="00961B18">
        <w:rPr>
          <w:rFonts w:ascii="Arial" w:hAnsi="Arial" w:cs="Arial"/>
          <w:sz w:val="20"/>
          <w:szCs w:val="20"/>
        </w:rPr>
        <w:t xml:space="preserve">the </w:t>
      </w:r>
      <w:r w:rsidR="007B7990" w:rsidRPr="00961B18">
        <w:rPr>
          <w:rFonts w:ascii="Arial" w:hAnsi="Arial" w:cs="Arial"/>
          <w:sz w:val="20"/>
          <w:szCs w:val="20"/>
        </w:rPr>
        <w:t>Voting Record Date</w:t>
      </w:r>
      <w:r w:rsidR="007A2668" w:rsidRPr="00961B18">
        <w:rPr>
          <w:rFonts w:ascii="Arial" w:hAnsi="Arial" w:cs="Arial"/>
          <w:sz w:val="20"/>
          <w:szCs w:val="20"/>
        </w:rPr>
        <w:t>.</w:t>
      </w:r>
    </w:p>
    <w:p w14:paraId="6E37217B" w14:textId="7F7549AA" w:rsidR="00540F63" w:rsidRPr="00961B18" w:rsidRDefault="002B4EC0" w:rsidP="00620766">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sz w:val="20"/>
          <w:szCs w:val="20"/>
        </w:rPr>
      </w:pPr>
      <w:r w:rsidRPr="00961B18">
        <w:rPr>
          <w:rFonts w:ascii="Arial" w:hAnsi="Arial" w:cs="Arial"/>
          <w:sz w:val="20"/>
          <w:szCs w:val="20"/>
        </w:rPr>
        <w:t xml:space="preserve">As a percentage of the total number of Shares in issue as at the date of the General Meeting, which </w:t>
      </w:r>
      <w:r w:rsidR="00C86962" w:rsidRPr="00961B18">
        <w:rPr>
          <w:rFonts w:ascii="Arial" w:hAnsi="Arial" w:cs="Arial"/>
          <w:sz w:val="20"/>
          <w:szCs w:val="20"/>
        </w:rPr>
        <w:t>was 69,424,804</w:t>
      </w:r>
      <w:r w:rsidRPr="00961B18">
        <w:rPr>
          <w:rFonts w:ascii="Arial" w:hAnsi="Arial" w:cs="Arial"/>
          <w:sz w:val="20"/>
          <w:szCs w:val="20"/>
        </w:rPr>
        <w:t xml:space="preserve"> ordinary shares. The Company has </w:t>
      </w:r>
      <w:r w:rsidR="00B80EBE" w:rsidRPr="00961B18">
        <w:rPr>
          <w:rFonts w:ascii="Arial" w:hAnsi="Arial" w:cs="Arial"/>
          <w:sz w:val="20"/>
          <w:szCs w:val="20"/>
        </w:rPr>
        <w:t>no</w:t>
      </w:r>
      <w:r w:rsidRPr="00961B18">
        <w:rPr>
          <w:rFonts w:ascii="Arial" w:hAnsi="Arial" w:cs="Arial"/>
          <w:sz w:val="20"/>
          <w:szCs w:val="20"/>
        </w:rPr>
        <w:t xml:space="preserve"> treasury shares.</w:t>
      </w:r>
    </w:p>
    <w:p w14:paraId="4E2B7FFA" w14:textId="77777777" w:rsidR="00620766" w:rsidRPr="00961B18" w:rsidRDefault="00620766" w:rsidP="00620766">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sz w:val="20"/>
          <w:szCs w:val="20"/>
        </w:rPr>
      </w:pPr>
    </w:p>
    <w:p w14:paraId="5B399126" w14:textId="05B85E79" w:rsidR="00BB54DD" w:rsidRPr="00961B18" w:rsidRDefault="00BB54DD" w:rsidP="00BB54DD">
      <w:pPr>
        <w:rPr>
          <w:rFonts w:ascii="Arial" w:hAnsi="Arial" w:cs="Arial"/>
          <w:b/>
          <w:bCs/>
          <w:sz w:val="20"/>
          <w:szCs w:val="20"/>
        </w:rPr>
      </w:pPr>
      <w:r w:rsidRPr="00961B18">
        <w:rPr>
          <w:rFonts w:ascii="Arial" w:hAnsi="Arial" w:cs="Arial"/>
          <w:b/>
          <w:bCs/>
          <w:sz w:val="20"/>
          <w:szCs w:val="20"/>
        </w:rPr>
        <w:t xml:space="preserve">3. </w:t>
      </w:r>
      <w:r w:rsidR="00441F08" w:rsidRPr="00961B18">
        <w:rPr>
          <w:rFonts w:ascii="Arial" w:hAnsi="Arial" w:cs="Arial"/>
          <w:b/>
          <w:bCs/>
          <w:sz w:val="20"/>
          <w:szCs w:val="20"/>
        </w:rPr>
        <w:t xml:space="preserve">OUTSTANDING </w:t>
      </w:r>
      <w:r w:rsidRPr="00961B18">
        <w:rPr>
          <w:rFonts w:ascii="Arial" w:hAnsi="Arial" w:cs="Arial"/>
          <w:b/>
          <w:bCs/>
          <w:sz w:val="20"/>
          <w:szCs w:val="20"/>
        </w:rPr>
        <w:t>CONDITIONS PRECENDENT</w:t>
      </w:r>
    </w:p>
    <w:p w14:paraId="1E1E20CC" w14:textId="6E3BDC64" w:rsidR="00B80EBE" w:rsidRPr="00961B18" w:rsidRDefault="00BB54DD" w:rsidP="00BB54DD">
      <w:pPr>
        <w:rPr>
          <w:rFonts w:ascii="Arial" w:hAnsi="Arial" w:cs="Arial"/>
          <w:sz w:val="20"/>
          <w:szCs w:val="20"/>
        </w:rPr>
      </w:pPr>
      <w:r w:rsidRPr="00961B18">
        <w:rPr>
          <w:rFonts w:ascii="Arial" w:hAnsi="Arial" w:cs="Arial"/>
          <w:sz w:val="20"/>
          <w:szCs w:val="20"/>
        </w:rPr>
        <w:t xml:space="preserve">As </w:t>
      </w:r>
      <w:r w:rsidR="00B80EBE" w:rsidRPr="00961B18">
        <w:rPr>
          <w:rFonts w:ascii="Arial" w:hAnsi="Arial" w:cs="Arial"/>
          <w:sz w:val="20"/>
          <w:szCs w:val="20"/>
        </w:rPr>
        <w:t xml:space="preserve">per </w:t>
      </w:r>
      <w:r w:rsidRPr="00961B18">
        <w:rPr>
          <w:rFonts w:ascii="Arial" w:hAnsi="Arial" w:cs="Arial"/>
          <w:sz w:val="20"/>
          <w:szCs w:val="20"/>
        </w:rPr>
        <w:t>the Circular</w:t>
      </w:r>
      <w:r w:rsidR="00B80EBE" w:rsidRPr="00961B18">
        <w:rPr>
          <w:rFonts w:ascii="Arial" w:hAnsi="Arial" w:cs="Arial"/>
          <w:sz w:val="20"/>
          <w:szCs w:val="20"/>
        </w:rPr>
        <w:t xml:space="preserve"> and as at the date of this announcement</w:t>
      </w:r>
      <w:r w:rsidRPr="00961B18">
        <w:rPr>
          <w:rFonts w:ascii="Arial" w:hAnsi="Arial" w:cs="Arial"/>
          <w:sz w:val="20"/>
          <w:szCs w:val="20"/>
        </w:rPr>
        <w:t xml:space="preserve">, implementation of the Transaction </w:t>
      </w:r>
      <w:r w:rsidR="00B80EBE" w:rsidRPr="00961B18">
        <w:rPr>
          <w:rFonts w:ascii="Arial" w:hAnsi="Arial" w:cs="Arial"/>
          <w:sz w:val="20"/>
          <w:szCs w:val="20"/>
        </w:rPr>
        <w:t>remains</w:t>
      </w:r>
      <w:r w:rsidRPr="00961B18">
        <w:rPr>
          <w:rFonts w:ascii="Arial" w:hAnsi="Arial" w:cs="Arial"/>
          <w:sz w:val="20"/>
          <w:szCs w:val="20"/>
        </w:rPr>
        <w:t xml:space="preserve"> subject to </w:t>
      </w:r>
      <w:r w:rsidR="00441F08" w:rsidRPr="00961B18">
        <w:rPr>
          <w:rFonts w:ascii="Arial" w:hAnsi="Arial" w:cs="Arial"/>
          <w:sz w:val="20"/>
          <w:szCs w:val="20"/>
        </w:rPr>
        <w:t xml:space="preserve">the fulfillment of two </w:t>
      </w:r>
      <w:r w:rsidR="00C93325" w:rsidRPr="00961B18">
        <w:rPr>
          <w:rFonts w:ascii="Arial" w:hAnsi="Arial" w:cs="Arial"/>
          <w:sz w:val="20"/>
          <w:szCs w:val="20"/>
        </w:rPr>
        <w:t>remaining</w:t>
      </w:r>
      <w:r w:rsidR="00B80EBE" w:rsidRPr="00961B18">
        <w:rPr>
          <w:rFonts w:ascii="Arial" w:hAnsi="Arial" w:cs="Arial"/>
          <w:sz w:val="20"/>
          <w:szCs w:val="20"/>
        </w:rPr>
        <w:t xml:space="preserve"> </w:t>
      </w:r>
      <w:r w:rsidRPr="00961B18">
        <w:rPr>
          <w:rFonts w:ascii="Arial" w:hAnsi="Arial" w:cs="Arial"/>
          <w:sz w:val="20"/>
          <w:szCs w:val="20"/>
        </w:rPr>
        <w:t>Conditions Precedent</w:t>
      </w:r>
      <w:r w:rsidR="00441F08" w:rsidRPr="00961B18">
        <w:rPr>
          <w:rFonts w:ascii="Arial" w:hAnsi="Arial" w:cs="Arial"/>
          <w:sz w:val="20"/>
          <w:szCs w:val="20"/>
        </w:rPr>
        <w:t xml:space="preserve">. </w:t>
      </w:r>
    </w:p>
    <w:p w14:paraId="0699E15B" w14:textId="173EBAE7" w:rsidR="00B80EBE" w:rsidRPr="00961B18" w:rsidRDefault="00B80EBE" w:rsidP="00BB54DD">
      <w:pPr>
        <w:rPr>
          <w:rFonts w:ascii="Arial" w:hAnsi="Arial" w:cs="Arial"/>
          <w:sz w:val="20"/>
          <w:szCs w:val="20"/>
        </w:rPr>
      </w:pPr>
      <w:r w:rsidRPr="00961B18">
        <w:rPr>
          <w:rFonts w:ascii="Arial" w:hAnsi="Arial" w:cs="Arial"/>
          <w:sz w:val="20"/>
          <w:szCs w:val="20"/>
        </w:rPr>
        <w:t>In this regard, a further announcement will be published at the relevant time.</w:t>
      </w:r>
    </w:p>
    <w:p w14:paraId="0F3E41C7" w14:textId="3DF788B5" w:rsidR="007A6FBA" w:rsidRPr="00961B18" w:rsidRDefault="00A83C37" w:rsidP="00BA2BA0">
      <w:pPr>
        <w:ind w:left="270" w:hanging="270"/>
        <w:rPr>
          <w:rFonts w:ascii="Arial" w:hAnsi="Arial" w:cs="Arial"/>
          <w:b/>
          <w:bCs/>
          <w:sz w:val="20"/>
          <w:szCs w:val="20"/>
        </w:rPr>
      </w:pPr>
      <w:r w:rsidRPr="00961B18">
        <w:rPr>
          <w:rFonts w:ascii="Arial" w:hAnsi="Arial" w:cs="Arial"/>
          <w:b/>
          <w:bCs/>
          <w:sz w:val="20"/>
          <w:szCs w:val="20"/>
        </w:rPr>
        <w:lastRenderedPageBreak/>
        <w:t>4.</w:t>
      </w:r>
      <w:r w:rsidR="00BA2BA0" w:rsidRPr="00961B18">
        <w:rPr>
          <w:rFonts w:ascii="Arial" w:hAnsi="Arial" w:cs="Arial"/>
          <w:b/>
          <w:bCs/>
          <w:sz w:val="20"/>
          <w:szCs w:val="20"/>
        </w:rPr>
        <w:t xml:space="preserve"> </w:t>
      </w:r>
      <w:r w:rsidR="007A6FBA" w:rsidRPr="00961B18">
        <w:rPr>
          <w:rFonts w:ascii="Arial" w:hAnsi="Arial" w:cs="Arial"/>
          <w:b/>
          <w:bCs/>
          <w:sz w:val="20"/>
          <w:szCs w:val="20"/>
        </w:rPr>
        <w:t>RESPONSIBILITY STATEMENT</w:t>
      </w:r>
      <w:r w:rsidR="00C64480" w:rsidRPr="00961B18">
        <w:rPr>
          <w:rFonts w:ascii="Arial" w:hAnsi="Arial" w:cs="Arial"/>
          <w:b/>
          <w:bCs/>
          <w:sz w:val="20"/>
          <w:szCs w:val="20"/>
        </w:rPr>
        <w:t>S</w:t>
      </w:r>
    </w:p>
    <w:p w14:paraId="7CFF1A28" w14:textId="0E10CA21" w:rsidR="007A6FBA" w:rsidRPr="00961B18" w:rsidRDefault="007A6FBA" w:rsidP="000F60E5">
      <w:pPr>
        <w:rPr>
          <w:rFonts w:ascii="Arial" w:hAnsi="Arial" w:cs="Arial"/>
          <w:sz w:val="20"/>
          <w:szCs w:val="20"/>
        </w:rPr>
      </w:pPr>
      <w:r w:rsidRPr="00961B18">
        <w:rPr>
          <w:rFonts w:ascii="Arial" w:hAnsi="Arial" w:cs="Arial"/>
          <w:sz w:val="20"/>
          <w:szCs w:val="20"/>
        </w:rPr>
        <w:t>The Board accept</w:t>
      </w:r>
      <w:r w:rsidR="0044724F" w:rsidRPr="00961B18">
        <w:rPr>
          <w:rFonts w:ascii="Arial" w:hAnsi="Arial" w:cs="Arial"/>
          <w:sz w:val="20"/>
          <w:szCs w:val="20"/>
        </w:rPr>
        <w:t>s</w:t>
      </w:r>
      <w:r w:rsidRPr="00961B18">
        <w:rPr>
          <w:rFonts w:ascii="Arial" w:hAnsi="Arial" w:cs="Arial"/>
          <w:sz w:val="20"/>
          <w:szCs w:val="20"/>
        </w:rPr>
        <w:t xml:space="preserve"> full</w:t>
      </w:r>
      <w:r w:rsidR="000F60E5" w:rsidRPr="00961B18">
        <w:rPr>
          <w:rFonts w:ascii="Arial" w:hAnsi="Arial" w:cs="Arial"/>
          <w:sz w:val="20"/>
          <w:szCs w:val="20"/>
        </w:rPr>
        <w:t xml:space="preserve"> r</w:t>
      </w:r>
      <w:r w:rsidRPr="00961B18">
        <w:rPr>
          <w:rFonts w:ascii="Arial" w:hAnsi="Arial" w:cs="Arial"/>
          <w:sz w:val="20"/>
          <w:szCs w:val="20"/>
        </w:rPr>
        <w:t>esponsibility for the information contained in this announcement and certif</w:t>
      </w:r>
      <w:r w:rsidR="0044724F" w:rsidRPr="00961B18">
        <w:rPr>
          <w:rFonts w:ascii="Arial" w:hAnsi="Arial" w:cs="Arial"/>
          <w:sz w:val="20"/>
          <w:szCs w:val="20"/>
        </w:rPr>
        <w:t>ies</w:t>
      </w:r>
      <w:r w:rsidRPr="00961B18">
        <w:rPr>
          <w:rFonts w:ascii="Arial" w:hAnsi="Arial" w:cs="Arial"/>
          <w:sz w:val="20"/>
          <w:szCs w:val="20"/>
        </w:rPr>
        <w:t xml:space="preserve"> that, to the</w:t>
      </w:r>
      <w:r w:rsidR="00BA2BA0" w:rsidRPr="00961B18">
        <w:rPr>
          <w:rFonts w:ascii="Arial" w:hAnsi="Arial" w:cs="Arial"/>
          <w:sz w:val="20"/>
          <w:szCs w:val="20"/>
        </w:rPr>
        <w:t xml:space="preserve"> </w:t>
      </w:r>
      <w:r w:rsidRPr="00961B18">
        <w:rPr>
          <w:rFonts w:ascii="Arial" w:hAnsi="Arial" w:cs="Arial"/>
          <w:sz w:val="20"/>
          <w:szCs w:val="20"/>
        </w:rPr>
        <w:t>best of their knowledge and belief, the information contained in this announcement is true</w:t>
      </w:r>
      <w:r w:rsidR="00BA2BA0" w:rsidRPr="00961B18">
        <w:rPr>
          <w:rFonts w:ascii="Arial" w:hAnsi="Arial" w:cs="Arial"/>
          <w:sz w:val="20"/>
          <w:szCs w:val="20"/>
        </w:rPr>
        <w:t xml:space="preserve"> </w:t>
      </w:r>
      <w:r w:rsidRPr="00961B18">
        <w:rPr>
          <w:rFonts w:ascii="Arial" w:hAnsi="Arial" w:cs="Arial"/>
          <w:sz w:val="20"/>
          <w:szCs w:val="20"/>
        </w:rPr>
        <w:t>and does not omit anything that is likely to affect the importance of such information.</w:t>
      </w:r>
    </w:p>
    <w:p w14:paraId="2E5E0E8C" w14:textId="77777777" w:rsidR="007A6FBA" w:rsidRPr="00961B18" w:rsidRDefault="007A6FBA" w:rsidP="00BB54DD">
      <w:pPr>
        <w:rPr>
          <w:rFonts w:ascii="Arial" w:hAnsi="Arial" w:cs="Arial"/>
          <w:sz w:val="20"/>
          <w:szCs w:val="20"/>
        </w:rPr>
      </w:pPr>
    </w:p>
    <w:p w14:paraId="7016863F" w14:textId="77777777" w:rsidR="00BB54DD" w:rsidRPr="00961B18" w:rsidRDefault="00BB54DD" w:rsidP="00BB54DD">
      <w:pPr>
        <w:rPr>
          <w:rFonts w:ascii="Arial" w:hAnsi="Arial" w:cs="Arial"/>
          <w:sz w:val="20"/>
          <w:szCs w:val="20"/>
        </w:rPr>
      </w:pPr>
    </w:p>
    <w:p w14:paraId="2B291683" w14:textId="77777777" w:rsidR="00BB54DD" w:rsidRPr="00961B18" w:rsidRDefault="00BB54DD" w:rsidP="00BB54DD">
      <w:pPr>
        <w:rPr>
          <w:rFonts w:ascii="Arial" w:hAnsi="Arial" w:cs="Arial"/>
          <w:sz w:val="20"/>
          <w:szCs w:val="20"/>
        </w:rPr>
      </w:pPr>
      <w:r w:rsidRPr="00961B18">
        <w:rPr>
          <w:rFonts w:ascii="Arial" w:hAnsi="Arial" w:cs="Arial"/>
          <w:sz w:val="20"/>
          <w:szCs w:val="20"/>
        </w:rPr>
        <w:t>Durban</w:t>
      </w:r>
    </w:p>
    <w:p w14:paraId="625165F2" w14:textId="5E8003A7" w:rsidR="00BB54DD" w:rsidRPr="00961B18" w:rsidRDefault="00E17BBE" w:rsidP="00BB54DD">
      <w:pPr>
        <w:rPr>
          <w:rFonts w:ascii="Arial" w:hAnsi="Arial" w:cs="Arial"/>
          <w:sz w:val="20"/>
          <w:szCs w:val="20"/>
        </w:rPr>
      </w:pPr>
      <w:r w:rsidRPr="00961B18">
        <w:rPr>
          <w:rFonts w:ascii="Arial" w:hAnsi="Arial" w:cs="Arial"/>
          <w:sz w:val="20"/>
          <w:szCs w:val="20"/>
        </w:rPr>
        <w:t xml:space="preserve">19 October </w:t>
      </w:r>
      <w:r w:rsidR="00BB54DD" w:rsidRPr="00961B18">
        <w:rPr>
          <w:rFonts w:ascii="Arial" w:hAnsi="Arial" w:cs="Arial"/>
          <w:sz w:val="20"/>
          <w:szCs w:val="20"/>
        </w:rPr>
        <w:t>2026</w:t>
      </w:r>
    </w:p>
    <w:p w14:paraId="0738F6E2" w14:textId="77777777" w:rsidR="004F5D39" w:rsidRPr="00961B18" w:rsidRDefault="007E520B" w:rsidP="000A636C">
      <w:pPr>
        <w:spacing w:before="60" w:after="60" w:line="240" w:lineRule="atLeast"/>
        <w:rPr>
          <w:rFonts w:ascii="Arial" w:hAnsi="Arial" w:cs="Arial"/>
          <w:b/>
          <w:sz w:val="20"/>
          <w:szCs w:val="20"/>
        </w:rPr>
      </w:pPr>
      <w:r w:rsidRPr="00961B18">
        <w:rPr>
          <w:rFonts w:ascii="Arial" w:hAnsi="Arial" w:cs="Arial"/>
          <w:b/>
          <w:sz w:val="20"/>
          <w:szCs w:val="20"/>
        </w:rPr>
        <w:t xml:space="preserve">Corporate Advisor and Sponsor </w:t>
      </w:r>
      <w:r w:rsidR="000A636C" w:rsidRPr="00961B18">
        <w:rPr>
          <w:rFonts w:ascii="Arial" w:hAnsi="Arial" w:cs="Arial"/>
          <w:b/>
          <w:sz w:val="20"/>
          <w:szCs w:val="20"/>
        </w:rPr>
        <w:tab/>
      </w:r>
      <w:r w:rsidR="000A636C" w:rsidRPr="00961B18">
        <w:rPr>
          <w:rFonts w:ascii="Arial" w:hAnsi="Arial" w:cs="Arial"/>
          <w:b/>
          <w:sz w:val="20"/>
          <w:szCs w:val="20"/>
        </w:rPr>
        <w:tab/>
      </w:r>
      <w:r w:rsidR="000A636C" w:rsidRPr="00961B18">
        <w:rPr>
          <w:rFonts w:ascii="Arial" w:hAnsi="Arial" w:cs="Arial"/>
          <w:b/>
          <w:sz w:val="20"/>
          <w:szCs w:val="20"/>
        </w:rPr>
        <w:tab/>
      </w:r>
      <w:r w:rsidR="000A636C" w:rsidRPr="00961B18">
        <w:rPr>
          <w:rFonts w:ascii="Arial" w:hAnsi="Arial" w:cs="Arial"/>
          <w:b/>
          <w:sz w:val="20"/>
          <w:szCs w:val="20"/>
        </w:rPr>
        <w:tab/>
      </w:r>
      <w:r w:rsidR="000A636C" w:rsidRPr="00961B18">
        <w:rPr>
          <w:rFonts w:ascii="Arial" w:hAnsi="Arial" w:cs="Arial"/>
          <w:b/>
          <w:sz w:val="20"/>
          <w:szCs w:val="20"/>
        </w:rPr>
        <w:tab/>
      </w:r>
      <w:r w:rsidR="000A636C" w:rsidRPr="00961B18">
        <w:rPr>
          <w:rFonts w:ascii="Arial" w:hAnsi="Arial" w:cs="Arial"/>
          <w:b/>
          <w:sz w:val="20"/>
          <w:szCs w:val="20"/>
        </w:rPr>
        <w:tab/>
      </w:r>
    </w:p>
    <w:p w14:paraId="26A3212F" w14:textId="762022C2" w:rsidR="004F5D39" w:rsidRPr="00961B18" w:rsidRDefault="004F5D39" w:rsidP="000A636C">
      <w:pPr>
        <w:spacing w:before="60" w:after="60" w:line="240" w:lineRule="atLeast"/>
        <w:rPr>
          <w:rFonts w:ascii="Arial" w:hAnsi="Arial" w:cs="Arial"/>
          <w:b/>
          <w:sz w:val="20"/>
          <w:szCs w:val="20"/>
        </w:rPr>
      </w:pPr>
      <w:r w:rsidRPr="00961B18">
        <w:rPr>
          <w:rFonts w:ascii="Arial" w:hAnsi="Arial" w:cs="Arial"/>
          <w:sz w:val="20"/>
          <w:szCs w:val="20"/>
        </w:rPr>
        <w:t>PricewaterhouseCoopers Corporate Finance (Proprietary) Limited</w:t>
      </w:r>
    </w:p>
    <w:p w14:paraId="454CD260" w14:textId="77777777" w:rsidR="004F5D39" w:rsidRPr="00961B18" w:rsidRDefault="004F5D39" w:rsidP="000A636C">
      <w:pPr>
        <w:spacing w:before="60" w:after="60" w:line="240" w:lineRule="atLeast"/>
        <w:rPr>
          <w:rFonts w:ascii="Arial" w:hAnsi="Arial" w:cs="Arial"/>
          <w:b/>
          <w:sz w:val="20"/>
          <w:szCs w:val="20"/>
        </w:rPr>
      </w:pPr>
    </w:p>
    <w:sectPr w:rsidR="004F5D39" w:rsidRPr="00961B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70302E"/>
    <w:multiLevelType w:val="hybridMultilevel"/>
    <w:tmpl w:val="57B673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80718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4DD"/>
    <w:rsid w:val="0000210F"/>
    <w:rsid w:val="0000546F"/>
    <w:rsid w:val="00022154"/>
    <w:rsid w:val="000259EB"/>
    <w:rsid w:val="00032877"/>
    <w:rsid w:val="00041E39"/>
    <w:rsid w:val="00046271"/>
    <w:rsid w:val="00051D20"/>
    <w:rsid w:val="00057196"/>
    <w:rsid w:val="00082F39"/>
    <w:rsid w:val="00094F63"/>
    <w:rsid w:val="000A2C8B"/>
    <w:rsid w:val="000A636C"/>
    <w:rsid w:val="000C2545"/>
    <w:rsid w:val="000F60E5"/>
    <w:rsid w:val="00111D22"/>
    <w:rsid w:val="0011639E"/>
    <w:rsid w:val="00117BE6"/>
    <w:rsid w:val="001A25A0"/>
    <w:rsid w:val="001D7771"/>
    <w:rsid w:val="002550AF"/>
    <w:rsid w:val="00270841"/>
    <w:rsid w:val="00271505"/>
    <w:rsid w:val="0028524F"/>
    <w:rsid w:val="00291C1C"/>
    <w:rsid w:val="002B19D5"/>
    <w:rsid w:val="002B4EC0"/>
    <w:rsid w:val="002C5432"/>
    <w:rsid w:val="002C77BC"/>
    <w:rsid w:val="002D6DAF"/>
    <w:rsid w:val="002E5247"/>
    <w:rsid w:val="003132F8"/>
    <w:rsid w:val="00330B6C"/>
    <w:rsid w:val="00353E9C"/>
    <w:rsid w:val="0037591B"/>
    <w:rsid w:val="003A05A3"/>
    <w:rsid w:val="0043314B"/>
    <w:rsid w:val="00441F08"/>
    <w:rsid w:val="0044724F"/>
    <w:rsid w:val="00474F54"/>
    <w:rsid w:val="0049328A"/>
    <w:rsid w:val="004B0BE0"/>
    <w:rsid w:val="004B4008"/>
    <w:rsid w:val="004D7738"/>
    <w:rsid w:val="004F35D9"/>
    <w:rsid w:val="004F5D39"/>
    <w:rsid w:val="00506EB2"/>
    <w:rsid w:val="005139AB"/>
    <w:rsid w:val="00540F63"/>
    <w:rsid w:val="005414CE"/>
    <w:rsid w:val="00543985"/>
    <w:rsid w:val="00545CA9"/>
    <w:rsid w:val="00561842"/>
    <w:rsid w:val="005716E7"/>
    <w:rsid w:val="00591B54"/>
    <w:rsid w:val="005D241C"/>
    <w:rsid w:val="006044B7"/>
    <w:rsid w:val="006069C3"/>
    <w:rsid w:val="006105EE"/>
    <w:rsid w:val="00620766"/>
    <w:rsid w:val="006276EB"/>
    <w:rsid w:val="0063418E"/>
    <w:rsid w:val="006409BB"/>
    <w:rsid w:val="0064147E"/>
    <w:rsid w:val="00664A28"/>
    <w:rsid w:val="00666778"/>
    <w:rsid w:val="0067599B"/>
    <w:rsid w:val="00697DC5"/>
    <w:rsid w:val="006C1233"/>
    <w:rsid w:val="006F2A83"/>
    <w:rsid w:val="00706D18"/>
    <w:rsid w:val="00715FF3"/>
    <w:rsid w:val="007229D8"/>
    <w:rsid w:val="00726F8B"/>
    <w:rsid w:val="00766388"/>
    <w:rsid w:val="00777894"/>
    <w:rsid w:val="00785551"/>
    <w:rsid w:val="00786D4B"/>
    <w:rsid w:val="007A2668"/>
    <w:rsid w:val="007A527C"/>
    <w:rsid w:val="007A6175"/>
    <w:rsid w:val="007A69A1"/>
    <w:rsid w:val="007A6FBA"/>
    <w:rsid w:val="007B36F8"/>
    <w:rsid w:val="007B7990"/>
    <w:rsid w:val="007E47A9"/>
    <w:rsid w:val="007E520B"/>
    <w:rsid w:val="007E60E8"/>
    <w:rsid w:val="007F00EC"/>
    <w:rsid w:val="007F034A"/>
    <w:rsid w:val="007F6B88"/>
    <w:rsid w:val="00807FFC"/>
    <w:rsid w:val="00864AF3"/>
    <w:rsid w:val="00870021"/>
    <w:rsid w:val="00874CB7"/>
    <w:rsid w:val="008901AB"/>
    <w:rsid w:val="00895258"/>
    <w:rsid w:val="00895D05"/>
    <w:rsid w:val="008A6827"/>
    <w:rsid w:val="008D20D6"/>
    <w:rsid w:val="009520E2"/>
    <w:rsid w:val="00961B18"/>
    <w:rsid w:val="009928B9"/>
    <w:rsid w:val="00997417"/>
    <w:rsid w:val="009B5EC2"/>
    <w:rsid w:val="009F713A"/>
    <w:rsid w:val="00A05FD9"/>
    <w:rsid w:val="00A201E7"/>
    <w:rsid w:val="00A32724"/>
    <w:rsid w:val="00A603A1"/>
    <w:rsid w:val="00A678E9"/>
    <w:rsid w:val="00A7565A"/>
    <w:rsid w:val="00A83C37"/>
    <w:rsid w:val="00A95CB9"/>
    <w:rsid w:val="00AC5414"/>
    <w:rsid w:val="00AD6870"/>
    <w:rsid w:val="00AE37FD"/>
    <w:rsid w:val="00AE3876"/>
    <w:rsid w:val="00AE5C1A"/>
    <w:rsid w:val="00B3006C"/>
    <w:rsid w:val="00B30B28"/>
    <w:rsid w:val="00B35EF0"/>
    <w:rsid w:val="00B42E01"/>
    <w:rsid w:val="00B76B91"/>
    <w:rsid w:val="00B80EBE"/>
    <w:rsid w:val="00B81588"/>
    <w:rsid w:val="00BA2BA0"/>
    <w:rsid w:val="00BB28C8"/>
    <w:rsid w:val="00BB54DD"/>
    <w:rsid w:val="00BC2D2D"/>
    <w:rsid w:val="00BC5DB7"/>
    <w:rsid w:val="00BD232D"/>
    <w:rsid w:val="00BD30BA"/>
    <w:rsid w:val="00BE0AEC"/>
    <w:rsid w:val="00C04308"/>
    <w:rsid w:val="00C3549A"/>
    <w:rsid w:val="00C57DAB"/>
    <w:rsid w:val="00C63398"/>
    <w:rsid w:val="00C64480"/>
    <w:rsid w:val="00C727E0"/>
    <w:rsid w:val="00C72933"/>
    <w:rsid w:val="00C86962"/>
    <w:rsid w:val="00C93325"/>
    <w:rsid w:val="00C94CC8"/>
    <w:rsid w:val="00CB0F34"/>
    <w:rsid w:val="00CB1C06"/>
    <w:rsid w:val="00CD18C6"/>
    <w:rsid w:val="00CD5407"/>
    <w:rsid w:val="00CE426B"/>
    <w:rsid w:val="00D07195"/>
    <w:rsid w:val="00D315EB"/>
    <w:rsid w:val="00D34E73"/>
    <w:rsid w:val="00D4161A"/>
    <w:rsid w:val="00D47711"/>
    <w:rsid w:val="00D65BF6"/>
    <w:rsid w:val="00D84177"/>
    <w:rsid w:val="00D919AA"/>
    <w:rsid w:val="00DA34A8"/>
    <w:rsid w:val="00DA4D9D"/>
    <w:rsid w:val="00DC7BA8"/>
    <w:rsid w:val="00DE00CA"/>
    <w:rsid w:val="00E17BBE"/>
    <w:rsid w:val="00E800B2"/>
    <w:rsid w:val="00E93ECC"/>
    <w:rsid w:val="00EA0F11"/>
    <w:rsid w:val="00EB5851"/>
    <w:rsid w:val="00EC6BA0"/>
    <w:rsid w:val="00EF2B6A"/>
    <w:rsid w:val="00EF3BB1"/>
    <w:rsid w:val="00F0567E"/>
    <w:rsid w:val="00F07A23"/>
    <w:rsid w:val="00F54170"/>
    <w:rsid w:val="00F80EA2"/>
    <w:rsid w:val="00F87E0F"/>
    <w:rsid w:val="00F91164"/>
    <w:rsid w:val="00FB08E5"/>
    <w:rsid w:val="00FB204B"/>
    <w:rsid w:val="00FD7BC6"/>
    <w:rsid w:val="00FF0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83750"/>
  <w15:chartTrackingRefBased/>
  <w15:docId w15:val="{D0A5151E-172D-4C19-8B76-5B2F2F224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54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54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4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4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4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4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4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4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4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4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54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4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4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4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4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4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4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4DD"/>
    <w:rPr>
      <w:rFonts w:eastAsiaTheme="majorEastAsia" w:cstheme="majorBidi"/>
      <w:color w:val="272727" w:themeColor="text1" w:themeTint="D8"/>
    </w:rPr>
  </w:style>
  <w:style w:type="paragraph" w:styleId="Title">
    <w:name w:val="Title"/>
    <w:basedOn w:val="Normal"/>
    <w:next w:val="Normal"/>
    <w:link w:val="TitleChar"/>
    <w:uiPriority w:val="10"/>
    <w:qFormat/>
    <w:rsid w:val="00BB54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54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54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4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4DD"/>
    <w:pPr>
      <w:spacing w:before="160"/>
      <w:jc w:val="center"/>
    </w:pPr>
    <w:rPr>
      <w:i/>
      <w:iCs/>
      <w:color w:val="404040" w:themeColor="text1" w:themeTint="BF"/>
    </w:rPr>
  </w:style>
  <w:style w:type="character" w:customStyle="1" w:styleId="QuoteChar">
    <w:name w:val="Quote Char"/>
    <w:basedOn w:val="DefaultParagraphFont"/>
    <w:link w:val="Quote"/>
    <w:uiPriority w:val="29"/>
    <w:rsid w:val="00BB54DD"/>
    <w:rPr>
      <w:i/>
      <w:iCs/>
      <w:color w:val="404040" w:themeColor="text1" w:themeTint="BF"/>
    </w:rPr>
  </w:style>
  <w:style w:type="paragraph" w:styleId="ListParagraph">
    <w:name w:val="List Paragraph"/>
    <w:basedOn w:val="Normal"/>
    <w:uiPriority w:val="34"/>
    <w:qFormat/>
    <w:rsid w:val="00BB54DD"/>
    <w:pPr>
      <w:ind w:left="720"/>
      <w:contextualSpacing/>
    </w:pPr>
  </w:style>
  <w:style w:type="character" w:styleId="IntenseEmphasis">
    <w:name w:val="Intense Emphasis"/>
    <w:basedOn w:val="DefaultParagraphFont"/>
    <w:uiPriority w:val="21"/>
    <w:qFormat/>
    <w:rsid w:val="00BB54DD"/>
    <w:rPr>
      <w:i/>
      <w:iCs/>
      <w:color w:val="0F4761" w:themeColor="accent1" w:themeShade="BF"/>
    </w:rPr>
  </w:style>
  <w:style w:type="paragraph" w:styleId="IntenseQuote">
    <w:name w:val="Intense Quote"/>
    <w:basedOn w:val="Normal"/>
    <w:next w:val="Normal"/>
    <w:link w:val="IntenseQuoteChar"/>
    <w:uiPriority w:val="30"/>
    <w:qFormat/>
    <w:rsid w:val="00BB54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4DD"/>
    <w:rPr>
      <w:i/>
      <w:iCs/>
      <w:color w:val="0F4761" w:themeColor="accent1" w:themeShade="BF"/>
    </w:rPr>
  </w:style>
  <w:style w:type="character" w:styleId="IntenseReference">
    <w:name w:val="Intense Reference"/>
    <w:basedOn w:val="DefaultParagraphFont"/>
    <w:uiPriority w:val="32"/>
    <w:qFormat/>
    <w:rsid w:val="00BB54DD"/>
    <w:rPr>
      <w:b/>
      <w:bCs/>
      <w:smallCaps/>
      <w:color w:val="0F4761" w:themeColor="accent1" w:themeShade="BF"/>
      <w:spacing w:val="5"/>
    </w:rPr>
  </w:style>
  <w:style w:type="table" w:styleId="TableGrid">
    <w:name w:val="Table Grid"/>
    <w:basedOn w:val="TableNormal"/>
    <w:uiPriority w:val="39"/>
    <w:rsid w:val="00726F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11D22"/>
    <w:rPr>
      <w:sz w:val="16"/>
      <w:szCs w:val="16"/>
    </w:rPr>
  </w:style>
  <w:style w:type="paragraph" w:styleId="CommentText">
    <w:name w:val="annotation text"/>
    <w:basedOn w:val="Normal"/>
    <w:link w:val="CommentTextChar"/>
    <w:uiPriority w:val="99"/>
    <w:unhideWhenUsed/>
    <w:rsid w:val="00111D22"/>
    <w:pPr>
      <w:spacing w:line="240" w:lineRule="auto"/>
    </w:pPr>
    <w:rPr>
      <w:sz w:val="20"/>
      <w:szCs w:val="20"/>
    </w:rPr>
  </w:style>
  <w:style w:type="character" w:customStyle="1" w:styleId="CommentTextChar">
    <w:name w:val="Comment Text Char"/>
    <w:basedOn w:val="DefaultParagraphFont"/>
    <w:link w:val="CommentText"/>
    <w:uiPriority w:val="99"/>
    <w:rsid w:val="00111D22"/>
    <w:rPr>
      <w:sz w:val="20"/>
      <w:szCs w:val="20"/>
    </w:rPr>
  </w:style>
  <w:style w:type="paragraph" w:styleId="CommentSubject">
    <w:name w:val="annotation subject"/>
    <w:basedOn w:val="CommentText"/>
    <w:next w:val="CommentText"/>
    <w:link w:val="CommentSubjectChar"/>
    <w:uiPriority w:val="99"/>
    <w:semiHidden/>
    <w:unhideWhenUsed/>
    <w:rsid w:val="00111D22"/>
    <w:rPr>
      <w:b/>
      <w:bCs/>
    </w:rPr>
  </w:style>
  <w:style w:type="character" w:customStyle="1" w:styleId="CommentSubjectChar">
    <w:name w:val="Comment Subject Char"/>
    <w:basedOn w:val="CommentTextChar"/>
    <w:link w:val="CommentSubject"/>
    <w:uiPriority w:val="99"/>
    <w:semiHidden/>
    <w:rsid w:val="00111D22"/>
    <w:rPr>
      <w:b/>
      <w:bCs/>
      <w:sz w:val="20"/>
      <w:szCs w:val="20"/>
    </w:rPr>
  </w:style>
  <w:style w:type="paragraph" w:styleId="HTMLPreformatted">
    <w:name w:val="HTML Preformatted"/>
    <w:basedOn w:val="Normal"/>
    <w:link w:val="HTMLPreformattedChar"/>
    <w:uiPriority w:val="99"/>
    <w:semiHidden/>
    <w:unhideWhenUsed/>
    <w:rsid w:val="002B4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2B4EC0"/>
    <w:rPr>
      <w:rFonts w:ascii="Courier New" w:eastAsia="Times New Roman" w:hAnsi="Courier New" w:cs="Courier New"/>
      <w:kern w:val="0"/>
      <w:sz w:val="20"/>
      <w:szCs w:val="20"/>
      <w14:ligatures w14:val="none"/>
    </w:rPr>
  </w:style>
  <w:style w:type="paragraph" w:styleId="Revision">
    <w:name w:val="Revision"/>
    <w:hidden/>
    <w:uiPriority w:val="99"/>
    <w:semiHidden/>
    <w:rsid w:val="009B5E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483</Words>
  <Characters>2604</Characters>
  <Application>Microsoft Office Word</Application>
  <DocSecurity>0</DocSecurity>
  <Lines>89</Lines>
  <Paragraphs>65</Paragraphs>
  <ScaleCrop>false</ScaleCrop>
  <HeadingPairs>
    <vt:vector size="2" baseType="variant">
      <vt:variant>
        <vt:lpstr>Title</vt:lpstr>
      </vt:variant>
      <vt:variant>
        <vt:i4>1</vt:i4>
      </vt:variant>
    </vt:vector>
  </HeadingPairs>
  <TitlesOfParts>
    <vt:vector size="1" baseType="lpstr">
      <vt:lpstr/>
    </vt:vector>
  </TitlesOfParts>
  <Company>PwC</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Anneke du Plessis</dc:creator>
  <cp:keywords/>
  <dc:description/>
  <cp:lastModifiedBy>Anneke du Plessis</cp:lastModifiedBy>
  <cp:revision>3</cp:revision>
  <cp:lastPrinted>2026-10-19T11:20:00Z</cp:lastPrinted>
  <dcterms:created xsi:type="dcterms:W3CDTF">2026-10-19T12:33:00Z</dcterms:created>
  <dcterms:modified xsi:type="dcterms:W3CDTF">2026-10-19T12:33:00Z</dcterms:modified>
</cp:coreProperties>
</file>